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48988" w14:textId="77777777" w:rsidR="009F4AE5" w:rsidRDefault="009F4AE5" w:rsidP="009F4AE5">
      <w:pPr>
        <w:jc w:val="center"/>
        <w:rPr>
          <w:rFonts w:ascii="Times New Roman" w:hAnsi="Times New Roman" w:cs="Times New Roman"/>
          <w:b/>
          <w:bCs/>
          <w:sz w:val="28"/>
          <w:szCs w:val="28"/>
          <w:lang w:eastAsia="fr-FR"/>
        </w:rPr>
      </w:pPr>
      <w:r w:rsidRPr="009F4AE5">
        <w:rPr>
          <w:rFonts w:ascii="Times New Roman" w:hAnsi="Times New Roman" w:cs="Times New Roman"/>
          <w:b/>
          <w:bCs/>
          <w:sz w:val="28"/>
          <w:szCs w:val="28"/>
          <w:lang w:eastAsia="fr-FR"/>
        </w:rPr>
        <w:t>800 jeunes mobilisés pour les Holy Games à Tahiti</w:t>
      </w:r>
    </w:p>
    <w:p w14:paraId="3E6B445F" w14:textId="77777777" w:rsidR="009F4AE5" w:rsidRPr="009F4AE5" w:rsidRDefault="009F4AE5" w:rsidP="009F4AE5">
      <w:pPr>
        <w:jc w:val="center"/>
        <w:rPr>
          <w:rFonts w:ascii="Times New Roman" w:hAnsi="Times New Roman" w:cs="Times New Roman"/>
          <w:b/>
          <w:bCs/>
          <w:sz w:val="28"/>
          <w:szCs w:val="28"/>
          <w:lang w:eastAsia="fr-FR"/>
        </w:rPr>
      </w:pPr>
    </w:p>
    <w:p w14:paraId="19DD7B72" w14:textId="77777777" w:rsidR="009F4AE5" w:rsidRPr="009F4AE5" w:rsidRDefault="009F4AE5" w:rsidP="009F4AE5">
      <w:pPr>
        <w:jc w:val="both"/>
        <w:rPr>
          <w:rFonts w:ascii="Times New Roman" w:hAnsi="Times New Roman" w:cs="Times New Roman"/>
          <w:sz w:val="24"/>
          <w:szCs w:val="24"/>
          <w:lang w:eastAsia="fr-FR"/>
        </w:rPr>
      </w:pPr>
      <w:r w:rsidRPr="009F4AE5">
        <w:rPr>
          <w:rFonts w:ascii="Times New Roman" w:hAnsi="Times New Roman" w:cs="Times New Roman"/>
          <w:sz w:val="24"/>
          <w:szCs w:val="24"/>
          <w:lang w:eastAsia="fr-FR"/>
        </w:rPr>
        <w:t>Le rassemblement catholique Holy Games a mobilisé 800 jeunes au cours de plusieurs mois de célébration spirituelle. Les festivités ont lieu en amont des Jeux Olympiques de Paris 2024, pour transmettre les valeurs du sport.</w:t>
      </w:r>
    </w:p>
    <w:p w14:paraId="60D57797" w14:textId="16D892DA" w:rsidR="009F4AE5" w:rsidRPr="009F4AE5" w:rsidRDefault="009F4AE5" w:rsidP="009F4AE5">
      <w:pPr>
        <w:jc w:val="both"/>
        <w:rPr>
          <w:rFonts w:ascii="Times New Roman" w:hAnsi="Times New Roman" w:cs="Times New Roman"/>
          <w:sz w:val="24"/>
          <w:szCs w:val="24"/>
          <w:lang w:eastAsia="fr-FR"/>
        </w:rPr>
      </w:pPr>
      <w:hyperlink r:id="rId5" w:history="1">
        <w:r w:rsidRPr="009F4AE5">
          <w:rPr>
            <w:rStyle w:val="Lienhypertexte"/>
            <w:rFonts w:ascii="Times New Roman" w:hAnsi="Times New Roman" w:cs="Times New Roman"/>
            <w:sz w:val="24"/>
            <w:szCs w:val="24"/>
            <w:lang w:eastAsia="fr-FR"/>
          </w:rPr>
          <w:t>Laina Tetuanui</w:t>
        </w:r>
      </w:hyperlink>
      <w:r w:rsidRPr="009F4AE5">
        <w:rPr>
          <w:rFonts w:ascii="Times New Roman" w:hAnsi="Times New Roman" w:cs="Times New Roman"/>
          <w:sz w:val="24"/>
          <w:szCs w:val="24"/>
          <w:lang w:eastAsia="fr-FR"/>
        </w:rPr>
        <w:t xml:space="preserve">, </w:t>
      </w:r>
      <w:hyperlink r:id="rId6" w:history="1">
        <w:r w:rsidRPr="009F4AE5">
          <w:rPr>
            <w:rStyle w:val="Lienhypertexte"/>
            <w:rFonts w:ascii="Times New Roman" w:hAnsi="Times New Roman" w:cs="Times New Roman"/>
            <w:sz w:val="24"/>
            <w:szCs w:val="24"/>
            <w:lang w:eastAsia="fr-FR"/>
          </w:rPr>
          <w:t>Mereini GAMBLIN</w:t>
        </w:r>
      </w:hyperlink>
      <w:r w:rsidRPr="009F4AE5">
        <w:rPr>
          <w:rFonts w:ascii="Times New Roman" w:hAnsi="Times New Roman" w:cs="Times New Roman"/>
          <w:sz w:val="24"/>
          <w:szCs w:val="24"/>
          <w:lang w:eastAsia="fr-FR"/>
        </w:rPr>
        <w:t xml:space="preserve"> • 30 juin 2024 </w:t>
      </w:r>
      <w:r>
        <w:rPr>
          <w:rFonts w:ascii="Times New Roman" w:hAnsi="Times New Roman" w:cs="Times New Roman"/>
          <w:sz w:val="24"/>
          <w:szCs w:val="24"/>
          <w:lang w:eastAsia="fr-FR"/>
        </w:rPr>
        <w:t>- FranceInfo</w:t>
      </w:r>
      <w:r w:rsidRPr="009F4AE5">
        <w:rPr>
          <w:rFonts w:ascii="Times New Roman" w:hAnsi="Times New Roman" w:cs="Times New Roman"/>
          <w:sz w:val="24"/>
          <w:szCs w:val="24"/>
          <w:lang w:eastAsia="fr-FR"/>
        </w:rPr>
        <w:t xml:space="preserve"> </w:t>
      </w:r>
    </w:p>
    <w:p w14:paraId="7859B804" w14:textId="77777777" w:rsidR="009F4AE5" w:rsidRPr="009F4AE5" w:rsidRDefault="009F4AE5" w:rsidP="009F4AE5">
      <w:pPr>
        <w:jc w:val="both"/>
        <w:rPr>
          <w:rFonts w:ascii="Times New Roman" w:hAnsi="Times New Roman" w:cs="Times New Roman"/>
          <w:sz w:val="24"/>
          <w:szCs w:val="24"/>
          <w:lang w:eastAsia="fr-FR"/>
        </w:rPr>
      </w:pPr>
      <w:r w:rsidRPr="009F4AE5">
        <w:rPr>
          <w:rFonts w:ascii="Times New Roman" w:hAnsi="Times New Roman" w:cs="Times New Roman"/>
          <w:sz w:val="24"/>
          <w:szCs w:val="24"/>
          <w:lang w:eastAsia="fr-FR"/>
        </w:rPr>
        <w:t>Apprendre la persévérance, la confiance en soi, l'humilité, l'amitié... C'est l'objectif voulu par l'Eglise catholique au niveau national, qui profite de la tenue des JO à Teahupoo pour en transmettre les valeurs. Elle a nommé ces journées "Holy Games", rassemblant en Polynésie 800 adolescents âgés de 12 à 20 ans, originaires des communes de Tahiti et Moorea. </w:t>
      </w:r>
    </w:p>
    <w:p w14:paraId="73BD7250" w14:textId="77777777" w:rsidR="009F4AE5" w:rsidRPr="009F4AE5" w:rsidRDefault="009F4AE5" w:rsidP="009F4AE5">
      <w:pPr>
        <w:jc w:val="both"/>
        <w:rPr>
          <w:rFonts w:ascii="Times New Roman" w:hAnsi="Times New Roman" w:cs="Times New Roman"/>
          <w:sz w:val="24"/>
          <w:szCs w:val="24"/>
          <w:lang w:eastAsia="fr-FR"/>
        </w:rPr>
      </w:pPr>
      <w:r w:rsidRPr="009F4AE5">
        <w:rPr>
          <w:rFonts w:ascii="Times New Roman" w:hAnsi="Times New Roman" w:cs="Times New Roman"/>
          <w:sz w:val="24"/>
          <w:szCs w:val="24"/>
          <w:lang w:eastAsia="fr-FR"/>
        </w:rPr>
        <w:t>L'église catholique voulait apporter son soutien à l'organisation des Jeux Olympiques et montrer à la jeunesse comment on peut lier le sport et l'Evangile. Les jeunes présents aujourd'hui ont été préparés sur les douze valeurs. Ce sont ces rassemblements et ces prises de conscience que l'on veut ancrer chez les jeunes.</w:t>
      </w:r>
    </w:p>
    <w:p w14:paraId="45D76E3C" w14:textId="77777777" w:rsidR="009F4AE5" w:rsidRPr="009F4AE5" w:rsidRDefault="009F4AE5" w:rsidP="009F4AE5">
      <w:pPr>
        <w:jc w:val="both"/>
        <w:rPr>
          <w:rFonts w:ascii="Times New Roman" w:hAnsi="Times New Roman" w:cs="Times New Roman"/>
          <w:sz w:val="24"/>
          <w:szCs w:val="24"/>
          <w:lang w:eastAsia="fr-FR"/>
        </w:rPr>
      </w:pPr>
      <w:r w:rsidRPr="009F4AE5">
        <w:rPr>
          <w:rFonts w:ascii="Times New Roman" w:hAnsi="Times New Roman" w:cs="Times New Roman"/>
          <w:i/>
          <w:iCs/>
          <w:sz w:val="24"/>
          <w:szCs w:val="24"/>
          <w:lang w:eastAsia="fr-FR"/>
        </w:rPr>
        <w:t>Tehei Boniface, membre de l'Eglise catholique</w:t>
      </w:r>
      <w:r w:rsidRPr="009F4AE5">
        <w:rPr>
          <w:rFonts w:ascii="Times New Roman" w:hAnsi="Times New Roman" w:cs="Times New Roman"/>
          <w:sz w:val="24"/>
          <w:szCs w:val="24"/>
          <w:lang w:eastAsia="fr-FR"/>
        </w:rPr>
        <w:t xml:space="preserve"> </w:t>
      </w:r>
    </w:p>
    <w:p w14:paraId="74ACC158" w14:textId="77777777" w:rsidR="009F4AE5" w:rsidRPr="009F4AE5" w:rsidRDefault="009F4AE5" w:rsidP="009F4AE5">
      <w:pPr>
        <w:jc w:val="both"/>
        <w:rPr>
          <w:rFonts w:ascii="Times New Roman" w:hAnsi="Times New Roman" w:cs="Times New Roman"/>
          <w:sz w:val="24"/>
          <w:szCs w:val="24"/>
          <w:lang w:eastAsia="fr-FR"/>
        </w:rPr>
      </w:pPr>
      <w:r w:rsidRPr="009F4AE5">
        <w:rPr>
          <w:rFonts w:ascii="Times New Roman" w:hAnsi="Times New Roman" w:cs="Times New Roman"/>
          <w:sz w:val="24"/>
          <w:szCs w:val="24"/>
          <w:lang w:eastAsia="fr-FR"/>
        </w:rPr>
        <w:t>Une préparation de trois mois durant laquelle les jeunes fidèles ont pu écouter plusieurs témoignages, dont ceux de Teddy Teng et Tiare Trompette.</w:t>
      </w:r>
    </w:p>
    <w:p w14:paraId="7BD482EF" w14:textId="77777777" w:rsidR="009F4AE5" w:rsidRPr="009F4AE5" w:rsidRDefault="009F4AE5" w:rsidP="009F4AE5">
      <w:pPr>
        <w:jc w:val="both"/>
        <w:rPr>
          <w:rFonts w:ascii="Times New Roman" w:hAnsi="Times New Roman" w:cs="Times New Roman"/>
          <w:sz w:val="24"/>
          <w:szCs w:val="24"/>
          <w:lang w:eastAsia="fr-FR"/>
        </w:rPr>
      </w:pPr>
      <w:r w:rsidRPr="009F4AE5">
        <w:rPr>
          <w:rFonts w:ascii="Times New Roman" w:hAnsi="Times New Roman" w:cs="Times New Roman"/>
          <w:sz w:val="24"/>
          <w:szCs w:val="24"/>
          <w:lang w:eastAsia="fr-FR"/>
        </w:rPr>
        <w:t>La messe de clôture a eu lieu dimanche 30 juin avec Monseigneur Jean-Pierre Cottanceau. Les adolescents, pour la plupart mineurs ou tout juste majeurs, ont pu donner leur avis sur le premier tour des législatives samedi 29 juin. "</w:t>
      </w:r>
      <w:r w:rsidRPr="009F4AE5">
        <w:rPr>
          <w:rFonts w:ascii="Times New Roman" w:hAnsi="Times New Roman" w:cs="Times New Roman"/>
          <w:i/>
          <w:iCs/>
          <w:sz w:val="24"/>
          <w:szCs w:val="24"/>
          <w:lang w:eastAsia="fr-FR"/>
        </w:rPr>
        <w:t>Je n'ai pas vraiment de partis. Je pense que Tahiti sera guidée par celui qui fera le moins d'erreurs</w:t>
      </w:r>
      <w:r w:rsidRPr="009F4AE5">
        <w:rPr>
          <w:rFonts w:ascii="Times New Roman" w:hAnsi="Times New Roman" w:cs="Times New Roman"/>
          <w:sz w:val="24"/>
          <w:szCs w:val="24"/>
          <w:lang w:eastAsia="fr-FR"/>
        </w:rPr>
        <w:t>" dit un jeune homme. Comme ses camarades, il compte bien voter dès sa majorité. "</w:t>
      </w:r>
      <w:r w:rsidRPr="009F4AE5">
        <w:rPr>
          <w:rFonts w:ascii="Times New Roman" w:hAnsi="Times New Roman" w:cs="Times New Roman"/>
          <w:i/>
          <w:iCs/>
          <w:sz w:val="24"/>
          <w:szCs w:val="24"/>
          <w:lang w:eastAsia="fr-FR"/>
        </w:rPr>
        <w:t>C'est important d'aller voter, on peut augmenter le taux de vote</w:t>
      </w:r>
      <w:r w:rsidRPr="009F4AE5">
        <w:rPr>
          <w:rFonts w:ascii="Times New Roman" w:hAnsi="Times New Roman" w:cs="Times New Roman"/>
          <w:sz w:val="24"/>
          <w:szCs w:val="24"/>
          <w:lang w:eastAsia="fr-FR"/>
        </w:rPr>
        <w:t>" exprime un autre. </w:t>
      </w:r>
    </w:p>
    <w:p w14:paraId="31919F55" w14:textId="72EF840A" w:rsidR="000E177D" w:rsidRPr="009F4AE5" w:rsidRDefault="000E177D" w:rsidP="009F4AE5"/>
    <w:sectPr w:rsidR="000E177D" w:rsidRPr="009F4AE5" w:rsidSect="00117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855"/>
    <w:multiLevelType w:val="multilevel"/>
    <w:tmpl w:val="0CA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44976"/>
    <w:multiLevelType w:val="multilevel"/>
    <w:tmpl w:val="DC2C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177EF"/>
    <w:multiLevelType w:val="multilevel"/>
    <w:tmpl w:val="B922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4"/>
  </w:num>
  <w:num w:numId="2" w16cid:durableId="2097434573">
    <w:abstractNumId w:val="1"/>
  </w:num>
  <w:num w:numId="3" w16cid:durableId="783693836">
    <w:abstractNumId w:val="5"/>
  </w:num>
  <w:num w:numId="4" w16cid:durableId="850534226">
    <w:abstractNumId w:val="3"/>
  </w:num>
  <w:num w:numId="5" w16cid:durableId="214124511">
    <w:abstractNumId w:val="0"/>
  </w:num>
  <w:num w:numId="6" w16cid:durableId="1400323397">
    <w:abstractNumId w:val="6"/>
  </w:num>
  <w:num w:numId="7" w16cid:durableId="179332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178C0"/>
    <w:rsid w:val="00390557"/>
    <w:rsid w:val="003A11A3"/>
    <w:rsid w:val="007B68E7"/>
    <w:rsid w:val="009F4AE5"/>
    <w:rsid w:val="00BC642D"/>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178C0"/>
    <w:pPr>
      <w:spacing w:after="0" w:line="240" w:lineRule="auto"/>
    </w:pPr>
  </w:style>
  <w:style w:type="character" w:styleId="Mentionnonrsolue">
    <w:name w:val="Unresolved Mention"/>
    <w:basedOn w:val="Policepardfaut"/>
    <w:uiPriority w:val="99"/>
    <w:semiHidden/>
    <w:unhideWhenUsed/>
    <w:rsid w:val="009F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6561">
      <w:bodyDiv w:val="1"/>
      <w:marLeft w:val="0"/>
      <w:marRight w:val="0"/>
      <w:marTop w:val="0"/>
      <w:marBottom w:val="0"/>
      <w:divBdr>
        <w:top w:val="none" w:sz="0" w:space="0" w:color="auto"/>
        <w:left w:val="none" w:sz="0" w:space="0" w:color="auto"/>
        <w:bottom w:val="none" w:sz="0" w:space="0" w:color="auto"/>
        <w:right w:val="none" w:sz="0" w:space="0" w:color="auto"/>
      </w:divBdr>
      <w:divsChild>
        <w:div w:id="1551842492">
          <w:marLeft w:val="0"/>
          <w:marRight w:val="0"/>
          <w:marTop w:val="0"/>
          <w:marBottom w:val="0"/>
          <w:divBdr>
            <w:top w:val="none" w:sz="0" w:space="0" w:color="auto"/>
            <w:left w:val="none" w:sz="0" w:space="0" w:color="auto"/>
            <w:bottom w:val="none" w:sz="0" w:space="0" w:color="auto"/>
            <w:right w:val="none" w:sz="0" w:space="0" w:color="auto"/>
          </w:divBdr>
        </w:div>
        <w:div w:id="10424662">
          <w:marLeft w:val="0"/>
          <w:marRight w:val="0"/>
          <w:marTop w:val="0"/>
          <w:marBottom w:val="0"/>
          <w:divBdr>
            <w:top w:val="none" w:sz="0" w:space="0" w:color="auto"/>
            <w:left w:val="none" w:sz="0" w:space="0" w:color="auto"/>
            <w:bottom w:val="none" w:sz="0" w:space="0" w:color="auto"/>
            <w:right w:val="none" w:sz="0" w:space="0" w:color="auto"/>
          </w:divBdr>
          <w:divsChild>
            <w:div w:id="1589464419">
              <w:marLeft w:val="0"/>
              <w:marRight w:val="0"/>
              <w:marTop w:val="0"/>
              <w:marBottom w:val="0"/>
              <w:divBdr>
                <w:top w:val="none" w:sz="0" w:space="0" w:color="auto"/>
                <w:left w:val="none" w:sz="0" w:space="0" w:color="auto"/>
                <w:bottom w:val="none" w:sz="0" w:space="0" w:color="auto"/>
                <w:right w:val="none" w:sz="0" w:space="0" w:color="auto"/>
              </w:divBdr>
              <w:divsChild>
                <w:div w:id="1818298708">
                  <w:marLeft w:val="0"/>
                  <w:marRight w:val="0"/>
                  <w:marTop w:val="0"/>
                  <w:marBottom w:val="0"/>
                  <w:divBdr>
                    <w:top w:val="none" w:sz="0" w:space="0" w:color="auto"/>
                    <w:left w:val="none" w:sz="0" w:space="0" w:color="auto"/>
                    <w:bottom w:val="none" w:sz="0" w:space="0" w:color="auto"/>
                    <w:right w:val="none" w:sz="0" w:space="0" w:color="auto"/>
                  </w:divBdr>
                  <w:divsChild>
                    <w:div w:id="1053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6517">
      <w:bodyDiv w:val="1"/>
      <w:marLeft w:val="0"/>
      <w:marRight w:val="0"/>
      <w:marTop w:val="0"/>
      <w:marBottom w:val="0"/>
      <w:divBdr>
        <w:top w:val="none" w:sz="0" w:space="0" w:color="auto"/>
        <w:left w:val="none" w:sz="0" w:space="0" w:color="auto"/>
        <w:bottom w:val="none" w:sz="0" w:space="0" w:color="auto"/>
        <w:right w:val="none" w:sz="0" w:space="0" w:color="auto"/>
      </w:divBdr>
      <w:divsChild>
        <w:div w:id="1430350184">
          <w:marLeft w:val="0"/>
          <w:marRight w:val="0"/>
          <w:marTop w:val="0"/>
          <w:marBottom w:val="0"/>
          <w:divBdr>
            <w:top w:val="none" w:sz="0" w:space="0" w:color="auto"/>
            <w:left w:val="none" w:sz="0" w:space="0" w:color="auto"/>
            <w:bottom w:val="none" w:sz="0" w:space="0" w:color="auto"/>
            <w:right w:val="none" w:sz="0" w:space="0" w:color="auto"/>
          </w:divBdr>
        </w:div>
        <w:div w:id="1672372449">
          <w:marLeft w:val="0"/>
          <w:marRight w:val="0"/>
          <w:marTop w:val="0"/>
          <w:marBottom w:val="0"/>
          <w:divBdr>
            <w:top w:val="none" w:sz="0" w:space="0" w:color="auto"/>
            <w:left w:val="none" w:sz="0" w:space="0" w:color="auto"/>
            <w:bottom w:val="none" w:sz="0" w:space="0" w:color="auto"/>
            <w:right w:val="none" w:sz="0" w:space="0" w:color="auto"/>
          </w:divBdr>
          <w:divsChild>
            <w:div w:id="1204757149">
              <w:marLeft w:val="0"/>
              <w:marRight w:val="0"/>
              <w:marTop w:val="0"/>
              <w:marBottom w:val="0"/>
              <w:divBdr>
                <w:top w:val="none" w:sz="0" w:space="0" w:color="auto"/>
                <w:left w:val="none" w:sz="0" w:space="0" w:color="auto"/>
                <w:bottom w:val="none" w:sz="0" w:space="0" w:color="auto"/>
                <w:right w:val="none" w:sz="0" w:space="0" w:color="auto"/>
              </w:divBdr>
            </w:div>
          </w:divsChild>
        </w:div>
        <w:div w:id="1141265602">
          <w:marLeft w:val="0"/>
          <w:marRight w:val="0"/>
          <w:marTop w:val="0"/>
          <w:marBottom w:val="0"/>
          <w:divBdr>
            <w:top w:val="none" w:sz="0" w:space="0" w:color="auto"/>
            <w:left w:val="none" w:sz="0" w:space="0" w:color="auto"/>
            <w:bottom w:val="none" w:sz="0" w:space="0" w:color="auto"/>
            <w:right w:val="none" w:sz="0" w:space="0" w:color="auto"/>
          </w:divBdr>
        </w:div>
        <w:div w:id="1058094796">
          <w:marLeft w:val="0"/>
          <w:marRight w:val="0"/>
          <w:marTop w:val="0"/>
          <w:marBottom w:val="0"/>
          <w:divBdr>
            <w:top w:val="none" w:sz="0" w:space="0" w:color="auto"/>
            <w:left w:val="none" w:sz="0" w:space="0" w:color="auto"/>
            <w:bottom w:val="none" w:sz="0" w:space="0" w:color="auto"/>
            <w:right w:val="none" w:sz="0" w:space="0" w:color="auto"/>
          </w:divBdr>
        </w:div>
        <w:div w:id="14507315">
          <w:marLeft w:val="0"/>
          <w:marRight w:val="0"/>
          <w:marTop w:val="0"/>
          <w:marBottom w:val="0"/>
          <w:divBdr>
            <w:top w:val="none" w:sz="0" w:space="0" w:color="auto"/>
            <w:left w:val="none" w:sz="0" w:space="0" w:color="auto"/>
            <w:bottom w:val="none" w:sz="0" w:space="0" w:color="auto"/>
            <w:right w:val="none" w:sz="0" w:space="0" w:color="auto"/>
          </w:divBdr>
          <w:divsChild>
            <w:div w:id="180022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7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600140823">
      <w:bodyDiv w:val="1"/>
      <w:marLeft w:val="0"/>
      <w:marRight w:val="0"/>
      <w:marTop w:val="0"/>
      <w:marBottom w:val="0"/>
      <w:divBdr>
        <w:top w:val="none" w:sz="0" w:space="0" w:color="auto"/>
        <w:left w:val="none" w:sz="0" w:space="0" w:color="auto"/>
        <w:bottom w:val="none" w:sz="0" w:space="0" w:color="auto"/>
        <w:right w:val="none" w:sz="0" w:space="0" w:color="auto"/>
      </w:divBdr>
      <w:divsChild>
        <w:div w:id="890925474">
          <w:marLeft w:val="0"/>
          <w:marRight w:val="0"/>
          <w:marTop w:val="0"/>
          <w:marBottom w:val="0"/>
          <w:divBdr>
            <w:top w:val="none" w:sz="0" w:space="0" w:color="auto"/>
            <w:left w:val="none" w:sz="0" w:space="0" w:color="auto"/>
            <w:bottom w:val="none" w:sz="0" w:space="0" w:color="auto"/>
            <w:right w:val="none" w:sz="0" w:space="0" w:color="auto"/>
          </w:divBdr>
        </w:div>
        <w:div w:id="1311788899">
          <w:marLeft w:val="0"/>
          <w:marRight w:val="0"/>
          <w:marTop w:val="0"/>
          <w:marBottom w:val="0"/>
          <w:divBdr>
            <w:top w:val="none" w:sz="0" w:space="0" w:color="auto"/>
            <w:left w:val="none" w:sz="0" w:space="0" w:color="auto"/>
            <w:bottom w:val="none" w:sz="0" w:space="0" w:color="auto"/>
            <w:right w:val="none" w:sz="0" w:space="0" w:color="auto"/>
          </w:divBdr>
          <w:divsChild>
            <w:div w:id="342586315">
              <w:marLeft w:val="0"/>
              <w:marRight w:val="0"/>
              <w:marTop w:val="0"/>
              <w:marBottom w:val="0"/>
              <w:divBdr>
                <w:top w:val="none" w:sz="0" w:space="0" w:color="auto"/>
                <w:left w:val="none" w:sz="0" w:space="0" w:color="auto"/>
                <w:bottom w:val="none" w:sz="0" w:space="0" w:color="auto"/>
                <w:right w:val="none" w:sz="0" w:space="0" w:color="auto"/>
              </w:divBdr>
              <w:divsChild>
                <w:div w:id="1500269060">
                  <w:marLeft w:val="0"/>
                  <w:marRight w:val="0"/>
                  <w:marTop w:val="0"/>
                  <w:marBottom w:val="0"/>
                  <w:divBdr>
                    <w:top w:val="none" w:sz="0" w:space="0" w:color="auto"/>
                    <w:left w:val="none" w:sz="0" w:space="0" w:color="auto"/>
                    <w:bottom w:val="none" w:sz="0" w:space="0" w:color="auto"/>
                    <w:right w:val="none" w:sz="0" w:space="0" w:color="auto"/>
                  </w:divBdr>
                  <w:divsChild>
                    <w:div w:id="47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8289">
      <w:bodyDiv w:val="1"/>
      <w:marLeft w:val="0"/>
      <w:marRight w:val="0"/>
      <w:marTop w:val="0"/>
      <w:marBottom w:val="0"/>
      <w:divBdr>
        <w:top w:val="none" w:sz="0" w:space="0" w:color="auto"/>
        <w:left w:val="none" w:sz="0" w:space="0" w:color="auto"/>
        <w:bottom w:val="none" w:sz="0" w:space="0" w:color="auto"/>
        <w:right w:val="none" w:sz="0" w:space="0" w:color="auto"/>
      </w:divBdr>
      <w:divsChild>
        <w:div w:id="926689457">
          <w:marLeft w:val="0"/>
          <w:marRight w:val="0"/>
          <w:marTop w:val="0"/>
          <w:marBottom w:val="0"/>
          <w:divBdr>
            <w:top w:val="none" w:sz="0" w:space="0" w:color="auto"/>
            <w:left w:val="none" w:sz="0" w:space="0" w:color="auto"/>
            <w:bottom w:val="none" w:sz="0" w:space="0" w:color="auto"/>
            <w:right w:val="none" w:sz="0" w:space="0" w:color="auto"/>
          </w:divBdr>
        </w:div>
        <w:div w:id="1872255026">
          <w:marLeft w:val="0"/>
          <w:marRight w:val="0"/>
          <w:marTop w:val="0"/>
          <w:marBottom w:val="0"/>
          <w:divBdr>
            <w:top w:val="none" w:sz="0" w:space="0" w:color="auto"/>
            <w:left w:val="none" w:sz="0" w:space="0" w:color="auto"/>
            <w:bottom w:val="none" w:sz="0" w:space="0" w:color="auto"/>
            <w:right w:val="none" w:sz="0" w:space="0" w:color="auto"/>
          </w:divBdr>
          <w:divsChild>
            <w:div w:id="1736925757">
              <w:marLeft w:val="0"/>
              <w:marRight w:val="0"/>
              <w:marTop w:val="0"/>
              <w:marBottom w:val="0"/>
              <w:divBdr>
                <w:top w:val="none" w:sz="0" w:space="0" w:color="auto"/>
                <w:left w:val="none" w:sz="0" w:space="0" w:color="auto"/>
                <w:bottom w:val="none" w:sz="0" w:space="0" w:color="auto"/>
                <w:right w:val="none" w:sz="0" w:space="0" w:color="auto"/>
              </w:divBdr>
            </w:div>
          </w:divsChild>
        </w:div>
        <w:div w:id="667440559">
          <w:marLeft w:val="0"/>
          <w:marRight w:val="0"/>
          <w:marTop w:val="0"/>
          <w:marBottom w:val="0"/>
          <w:divBdr>
            <w:top w:val="none" w:sz="0" w:space="0" w:color="auto"/>
            <w:left w:val="none" w:sz="0" w:space="0" w:color="auto"/>
            <w:bottom w:val="none" w:sz="0" w:space="0" w:color="auto"/>
            <w:right w:val="none" w:sz="0" w:space="0" w:color="auto"/>
          </w:divBdr>
        </w:div>
        <w:div w:id="1224100150">
          <w:marLeft w:val="0"/>
          <w:marRight w:val="0"/>
          <w:marTop w:val="0"/>
          <w:marBottom w:val="0"/>
          <w:divBdr>
            <w:top w:val="none" w:sz="0" w:space="0" w:color="auto"/>
            <w:left w:val="none" w:sz="0" w:space="0" w:color="auto"/>
            <w:bottom w:val="none" w:sz="0" w:space="0" w:color="auto"/>
            <w:right w:val="none" w:sz="0" w:space="0" w:color="auto"/>
          </w:divBdr>
        </w:div>
        <w:div w:id="982154850">
          <w:marLeft w:val="0"/>
          <w:marRight w:val="0"/>
          <w:marTop w:val="0"/>
          <w:marBottom w:val="0"/>
          <w:divBdr>
            <w:top w:val="none" w:sz="0" w:space="0" w:color="auto"/>
            <w:left w:val="none" w:sz="0" w:space="0" w:color="auto"/>
            <w:bottom w:val="none" w:sz="0" w:space="0" w:color="auto"/>
            <w:right w:val="none" w:sz="0" w:space="0" w:color="auto"/>
          </w:divBdr>
          <w:divsChild>
            <w:div w:id="165552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1ere.francetvinfo.fr/redaction/mereini-gamblin" TargetMode="External"/><Relationship Id="rId5" Type="http://schemas.openxmlformats.org/officeDocument/2006/relationships/hyperlink" Target="https://la1ere.francetvinfo.fr/redaction/laina-tetuanui"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1570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7</cp:revision>
  <dcterms:created xsi:type="dcterms:W3CDTF">2021-05-21T12:41:00Z</dcterms:created>
  <dcterms:modified xsi:type="dcterms:W3CDTF">2024-11-02T13:27:00Z</dcterms:modified>
</cp:coreProperties>
</file>