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96231" w14:textId="77777777" w:rsidR="00882062" w:rsidRPr="00882062" w:rsidRDefault="00882062" w:rsidP="00882062">
      <w:pPr>
        <w:jc w:val="center"/>
        <w:rPr>
          <w:rFonts w:ascii="Tahoma" w:eastAsia="Times New Roman" w:hAnsi="Tahoma" w:cs="Tahoma"/>
          <w:b/>
          <w:bCs/>
          <w:kern w:val="36"/>
          <w:sz w:val="28"/>
          <w:szCs w:val="28"/>
          <w:lang w:eastAsia="fr-FR"/>
        </w:rPr>
      </w:pPr>
      <w:r w:rsidRPr="00882062">
        <w:rPr>
          <w:rFonts w:ascii="Tahoma" w:eastAsia="Times New Roman" w:hAnsi="Tahoma" w:cs="Tahoma"/>
          <w:b/>
          <w:bCs/>
          <w:kern w:val="36"/>
          <w:sz w:val="28"/>
          <w:szCs w:val="28"/>
          <w:lang w:eastAsia="fr-FR"/>
        </w:rPr>
        <w:t>Le lumineux chemin de Luka, ancien danseur étoile</w:t>
      </w:r>
    </w:p>
    <w:p w14:paraId="7C2C6388" w14:textId="28196668" w:rsidR="00882062" w:rsidRPr="00882062" w:rsidRDefault="00882062" w:rsidP="00882062">
      <w:pPr>
        <w:rPr>
          <w:rFonts w:ascii="Tahoma" w:eastAsia="Times New Roman" w:hAnsi="Tahoma" w:cs="Tahoma"/>
          <w:kern w:val="36"/>
          <w:sz w:val="24"/>
          <w:szCs w:val="24"/>
          <w:lang w:eastAsia="fr-FR"/>
        </w:rPr>
      </w:pPr>
      <w:hyperlink r:id="rId5" w:history="1">
        <w:r w:rsidRPr="00882062">
          <w:rPr>
            <w:rStyle w:val="Lienhypertexte"/>
            <w:rFonts w:ascii="Tahoma" w:eastAsia="Times New Roman" w:hAnsi="Tahoma" w:cs="Tahoma"/>
            <w:kern w:val="36"/>
            <w:sz w:val="24"/>
            <w:szCs w:val="24"/>
            <w:lang w:eastAsia="fr-FR"/>
          </w:rPr>
          <w:t xml:space="preserve">Anna </w:t>
        </w:r>
        <w:proofErr w:type="spellStart"/>
        <w:r w:rsidRPr="00882062">
          <w:rPr>
            <w:rStyle w:val="Lienhypertexte"/>
            <w:rFonts w:ascii="Tahoma" w:eastAsia="Times New Roman" w:hAnsi="Tahoma" w:cs="Tahoma"/>
            <w:kern w:val="36"/>
            <w:sz w:val="24"/>
            <w:szCs w:val="24"/>
            <w:lang w:eastAsia="fr-FR"/>
          </w:rPr>
          <w:t>Ashkova</w:t>
        </w:r>
        <w:proofErr w:type="spellEnd"/>
      </w:hyperlink>
      <w:r w:rsidRPr="00882062">
        <w:rPr>
          <w:rFonts w:ascii="Tahoma" w:eastAsia="Times New Roman" w:hAnsi="Tahoma" w:cs="Tahoma"/>
          <w:kern w:val="36"/>
          <w:sz w:val="24"/>
          <w:szCs w:val="24"/>
          <w:lang w:eastAsia="fr-FR"/>
        </w:rPr>
        <w:t xml:space="preserve"> - 24/01/25</w:t>
      </w:r>
      <w:r>
        <w:rPr>
          <w:rFonts w:ascii="Tahoma" w:eastAsia="Times New Roman" w:hAnsi="Tahoma" w:cs="Tahoma"/>
          <w:kern w:val="36"/>
          <w:sz w:val="24"/>
          <w:szCs w:val="24"/>
          <w:lang w:eastAsia="fr-FR"/>
        </w:rPr>
        <w:t xml:space="preserve"> - </w:t>
      </w:r>
      <w:proofErr w:type="spellStart"/>
      <w:r>
        <w:rPr>
          <w:rFonts w:ascii="Tahoma" w:eastAsia="Times New Roman" w:hAnsi="Tahoma" w:cs="Tahoma"/>
          <w:kern w:val="36"/>
          <w:sz w:val="24"/>
          <w:szCs w:val="24"/>
          <w:lang w:eastAsia="fr-FR"/>
        </w:rPr>
        <w:t>Aleteia</w:t>
      </w:r>
      <w:proofErr w:type="spellEnd"/>
    </w:p>
    <w:p w14:paraId="4DF35E3A" w14:textId="26498039" w:rsidR="00882062" w:rsidRPr="00882062" w:rsidRDefault="00882062" w:rsidP="00882062">
      <w:pPr>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mc:AlternateContent>
          <mc:Choice Requires="wps">
            <w:drawing>
              <wp:inline distT="0" distB="0" distL="0" distR="0" wp14:anchorId="23D101FB" wp14:editId="626DB870">
                <wp:extent cx="304800" cy="304800"/>
                <wp:effectExtent l="0" t="0" r="0" b="0"/>
                <wp:docPr id="1233255164" name="Rectangle 14"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A1305" id="Rectangle 14" o:spid="_x0000_s1026" alt="facebook" href="https://www.facebook.com/sharer/sharer.php?u=https%3A%2F%2Ffr.aleteia.org%2F2025%2F01%2F24%2Fle-lumineux-chemin-de-luka-ancien-danseur-etoile%2F&amp;quote=Le+lumineux+chemin+de+Luka%2C+ancien+danseur+%C3%A9toil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82062">
        <w:rPr>
          <w:rFonts w:ascii="Tahoma" w:eastAsia="Times New Roman" w:hAnsi="Tahoma" w:cs="Tahoma"/>
          <w:kern w:val="36"/>
          <w:sz w:val="24"/>
          <w:szCs w:val="24"/>
          <w:lang w:eastAsia="fr-FR"/>
        </w:rPr>
        <mc:AlternateContent>
          <mc:Choice Requires="wps">
            <w:drawing>
              <wp:inline distT="0" distB="0" distL="0" distR="0" wp14:anchorId="2445B3A8" wp14:editId="12D60E88">
                <wp:extent cx="304800" cy="304800"/>
                <wp:effectExtent l="0" t="0" r="0" b="0"/>
                <wp:docPr id="173440785" name="Rectangle 13" descr="twitter-x">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D6C84" id="Rectangle 13" o:spid="_x0000_s1026" alt="twitter-x" href="https://twitter.com/share?url=https%3A%2F%2Ffr.aleteia.org%2F2025%2F01%2F24%2Fle-lumineux-chemin-de-luka-ancien-danseur-etoile%2F&amp;text=Le+lumineux+chemin+de+Luka%2C+ancien+danseur+%C3%A9toil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82062">
        <w:rPr>
          <w:rFonts w:ascii="Tahoma" w:eastAsia="Times New Roman" w:hAnsi="Tahoma" w:cs="Tahoma"/>
          <w:kern w:val="36"/>
          <w:sz w:val="24"/>
          <w:szCs w:val="24"/>
          <w:lang w:eastAsia="fr-FR"/>
        </w:rPr>
        <mc:AlternateContent>
          <mc:Choice Requires="wps">
            <w:drawing>
              <wp:inline distT="0" distB="0" distL="0" distR="0" wp14:anchorId="2109F3B9" wp14:editId="64F4497C">
                <wp:extent cx="304800" cy="304800"/>
                <wp:effectExtent l="0" t="0" r="0" b="0"/>
                <wp:docPr id="1963921354" name="Rectangle 12" descr="ema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9392E" id="Rectangle 12" o:spid="_x0000_s1026" alt="email" href="mailto:?subject=Le+lumineux+chemin+de+Luka%2C+ancien+danseur+%C3%A9toile&amp;body=Le+lumineux+chemin+de+Luka%2C+ancien+danseur+%C3%A9toile+https%3A%2F%2Ffr.aleteia.org%2F2025%2F01%2F24%2Fle-lumineux-chemin-de-luka-ancien-danseur-etoil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C72C0CC" w14:textId="77777777" w:rsidR="00882062" w:rsidRPr="00882062" w:rsidRDefault="00882062" w:rsidP="00882062">
      <w:pPr>
        <w:jc w:val="both"/>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w:t xml:space="preserve">Ancien danseur étoile de l’opéra de Ljubljana en Slovénie, Luka </w:t>
      </w:r>
      <w:proofErr w:type="spellStart"/>
      <w:r w:rsidRPr="00882062">
        <w:rPr>
          <w:rFonts w:ascii="Tahoma" w:eastAsia="Times New Roman" w:hAnsi="Tahoma" w:cs="Tahoma"/>
          <w:kern w:val="36"/>
          <w:sz w:val="24"/>
          <w:szCs w:val="24"/>
          <w:lang w:eastAsia="fr-FR"/>
        </w:rPr>
        <w:t>Žiher</w:t>
      </w:r>
      <w:proofErr w:type="spellEnd"/>
      <w:r w:rsidRPr="00882062">
        <w:rPr>
          <w:rFonts w:ascii="Tahoma" w:eastAsia="Times New Roman" w:hAnsi="Tahoma" w:cs="Tahoma"/>
          <w:kern w:val="36"/>
          <w:sz w:val="24"/>
          <w:szCs w:val="24"/>
          <w:lang w:eastAsia="fr-FR"/>
        </w:rPr>
        <w:t xml:space="preserve"> a fait un choix audacieux : abandonner sa carrière de soliste pour se consacrer à l’enseignement du ballet. À la tête d’une école, il partage désormais son amour de la danse tout en transmettant des valeurs de discipline, de foi et de persévérance aux jeunes.</w:t>
      </w:r>
    </w:p>
    <w:p w14:paraId="295B10E7" w14:textId="77777777" w:rsidR="00882062" w:rsidRPr="00882062" w:rsidRDefault="00882062" w:rsidP="00882062">
      <w:pPr>
        <w:jc w:val="both"/>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w:t xml:space="preserve">Luka </w:t>
      </w:r>
      <w:proofErr w:type="spellStart"/>
      <w:r w:rsidRPr="00882062">
        <w:rPr>
          <w:rFonts w:ascii="Tahoma" w:eastAsia="Times New Roman" w:hAnsi="Tahoma" w:cs="Tahoma"/>
          <w:kern w:val="36"/>
          <w:sz w:val="24"/>
          <w:szCs w:val="24"/>
          <w:lang w:eastAsia="fr-FR"/>
        </w:rPr>
        <w:t>Žiher</w:t>
      </w:r>
      <w:proofErr w:type="spellEnd"/>
      <w:r w:rsidRPr="00882062">
        <w:rPr>
          <w:rFonts w:ascii="Tahoma" w:eastAsia="Times New Roman" w:hAnsi="Tahoma" w:cs="Tahoma"/>
          <w:kern w:val="36"/>
          <w:sz w:val="24"/>
          <w:szCs w:val="24"/>
          <w:lang w:eastAsia="fr-FR"/>
        </w:rPr>
        <w:t xml:space="preserve"> a dansé son premier rôle solo sur scène dans un ballet à l’âge de 19 ans. Il a été membre du Théâtre national d’opéra et de ballet de Ljubljana (Slovénie) pendant cinq ans, participant à pas moins de 290 représentations alternant des rôles de soliste et des rôles secondaires. Mais le désir de transmettre sa passion pour le ballet aux jeunes générations a été si fort qu’il a décidé de renoncer à sa prometteuse carrière pour se consacrer pleinement à l’enseignement à l’école de ballet </w:t>
      </w:r>
      <w:proofErr w:type="spellStart"/>
      <w:r w:rsidRPr="00882062">
        <w:rPr>
          <w:rFonts w:ascii="Tahoma" w:eastAsia="Times New Roman" w:hAnsi="Tahoma" w:cs="Tahoma"/>
          <w:kern w:val="36"/>
          <w:sz w:val="24"/>
          <w:szCs w:val="24"/>
          <w:lang w:eastAsia="fr-FR"/>
        </w:rPr>
        <w:t>Pirueta</w:t>
      </w:r>
      <w:proofErr w:type="spellEnd"/>
      <w:r w:rsidRPr="00882062">
        <w:rPr>
          <w:rFonts w:ascii="Tahoma" w:eastAsia="Times New Roman" w:hAnsi="Tahoma" w:cs="Tahoma"/>
          <w:kern w:val="36"/>
          <w:sz w:val="24"/>
          <w:szCs w:val="24"/>
          <w:lang w:eastAsia="fr-FR"/>
        </w:rPr>
        <w:t xml:space="preserve">, fondée il y a 34 ans par sa mère, Petra. Aujourd’hui âgé de 34 ans, il est à la tête de cette même école. Si ses passions sont le ballet et le piano, il est aussi profondément dévoué à sa foi, au point de ne jamais manquer la </w:t>
      </w:r>
      <w:hyperlink r:id="rId9" w:tgtFrame="_blank" w:history="1">
        <w:r w:rsidRPr="00882062">
          <w:rPr>
            <w:rStyle w:val="Lienhypertexte"/>
            <w:rFonts w:ascii="Tahoma" w:eastAsia="Times New Roman" w:hAnsi="Tahoma" w:cs="Tahoma"/>
            <w:kern w:val="36"/>
            <w:sz w:val="24"/>
            <w:szCs w:val="24"/>
            <w:lang w:eastAsia="fr-FR"/>
          </w:rPr>
          <w:t>messe</w:t>
        </w:r>
      </w:hyperlink>
      <w:r w:rsidRPr="00882062">
        <w:rPr>
          <w:rFonts w:ascii="Tahoma" w:eastAsia="Times New Roman" w:hAnsi="Tahoma" w:cs="Tahoma"/>
          <w:kern w:val="36"/>
          <w:sz w:val="24"/>
          <w:szCs w:val="24"/>
          <w:lang w:eastAsia="fr-FR"/>
        </w:rPr>
        <w:t xml:space="preserve"> quotidienne.</w:t>
      </w:r>
    </w:p>
    <w:p w14:paraId="25A429A3" w14:textId="77777777" w:rsidR="00882062" w:rsidRPr="00882062" w:rsidRDefault="00882062" w:rsidP="00882062">
      <w:pPr>
        <w:jc w:val="both"/>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w:t>Le ballet, une passion née dans le ventre maternel</w:t>
      </w:r>
    </w:p>
    <w:p w14:paraId="25DE2324" w14:textId="77777777" w:rsidR="00882062" w:rsidRPr="00882062" w:rsidRDefault="00882062" w:rsidP="00882062">
      <w:pPr>
        <w:jc w:val="both"/>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w:t>Son amour pour le ballet, Luka l’a certainement développé alors qu'il était encore dans le ventre de sa mère, professeur de ballet. "Elle a continué à danser intensément pendant toute sa grossesse et, quelques semaines seulement après ma naissance, elle est retournée enseigner en salle de ballet", confie Luka à l'édition slovène d'</w:t>
      </w:r>
      <w:proofErr w:type="spellStart"/>
      <w:r w:rsidRPr="00882062">
        <w:rPr>
          <w:rFonts w:ascii="Tahoma" w:eastAsia="Times New Roman" w:hAnsi="Tahoma" w:cs="Tahoma"/>
          <w:kern w:val="36"/>
          <w:sz w:val="24"/>
          <w:szCs w:val="24"/>
          <w:lang w:eastAsia="fr-FR"/>
        </w:rPr>
        <w:t>Aleteia</w:t>
      </w:r>
      <w:proofErr w:type="spellEnd"/>
      <w:r w:rsidRPr="00882062">
        <w:rPr>
          <w:rFonts w:ascii="Tahoma" w:eastAsia="Times New Roman" w:hAnsi="Tahoma" w:cs="Tahoma"/>
          <w:kern w:val="36"/>
          <w:sz w:val="24"/>
          <w:szCs w:val="24"/>
          <w:lang w:eastAsia="fr-FR"/>
        </w:rPr>
        <w:t>. Bien qu’elle n’ait jamais forcé son fils à danser, celui-ci a grandi dans cet univers fascinant et a commencé à apprendre l’art du ballet avec sa mère à l’âge de cinq ans. Il intègre quatre ans plus tard l’École secondaire de musique et de ballet de Ljubljana. Sa carrière prend très vite une tournure prometteuse. "J’ai eu la chance immense de danser mon premier rôle solo, celui du prince dans La Belle au bois dormant, à l’âge de 19 ans. Ensuite, les rôles principaux se sont enchaînés, et je peux dire que je m’épanouissais dans ces rôles. Ce n’est pas donné à tout le monde, beaucoup de danseurs n’en ont jamais l’opportunité", raconte-t-il.</w:t>
      </w:r>
    </w:p>
    <w:p w14:paraId="14FFBFBF" w14:textId="77777777" w:rsidR="00882062" w:rsidRPr="00882062" w:rsidRDefault="00882062" w:rsidP="00882062">
      <w:pPr>
        <w:jc w:val="both"/>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w:t xml:space="preserve">Si Luka estime que "le ballet est un don infini, un cadeau envoyé par Dieu", il avoue aussi ne pas y avoir pleinement trouvé sa place. "Vous avez parfois le sentiment d'être avant tout considéré avant tout comme un numéro", explique-t-il. Une ambiance qui a poussé le jeune danseur à quitter la scène pour se consacrer à l’enseignement. "J’ai terminé mon travail sur scène en août 2017. Tout en enseignant, j’ai continué à m’entraîner deux fois par semaine et à danser pour mon propre plaisir. Fin 2023, j’ai dit au revoir à ma carrière de danseur lors de la représentation finale de mon école de ballet". Si Luka enseigne beaucoup à ses élèves, il en apprend tout autant de leur part. "Les jeunes sont extrêmement reconnaissants, et cela vous confirme souvent que ce que vous faites en vaut la peine. </w:t>
      </w:r>
    </w:p>
    <w:p w14:paraId="2537CD20" w14:textId="77777777" w:rsidR="00882062" w:rsidRPr="00882062" w:rsidRDefault="00882062" w:rsidP="00882062">
      <w:pPr>
        <w:jc w:val="both"/>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w:t xml:space="preserve">En dehors de ses passions pour le ballet et le piano, le jeune homme ne néglige pas sa foi. Une foi qu’il avait perdue durant son adolescence, mais qu’il a retrouvée grâce à sa tante, </w:t>
      </w:r>
      <w:proofErr w:type="spellStart"/>
      <w:r w:rsidRPr="00882062">
        <w:rPr>
          <w:rFonts w:ascii="Tahoma" w:eastAsia="Times New Roman" w:hAnsi="Tahoma" w:cs="Tahoma"/>
          <w:kern w:val="36"/>
          <w:sz w:val="24"/>
          <w:szCs w:val="24"/>
          <w:lang w:eastAsia="fr-FR"/>
        </w:rPr>
        <w:t>Ljubica</w:t>
      </w:r>
      <w:proofErr w:type="spellEnd"/>
      <w:r w:rsidRPr="00882062">
        <w:rPr>
          <w:rFonts w:ascii="Tahoma" w:eastAsia="Times New Roman" w:hAnsi="Tahoma" w:cs="Tahoma"/>
          <w:kern w:val="36"/>
          <w:sz w:val="24"/>
          <w:szCs w:val="24"/>
          <w:lang w:eastAsia="fr-FR"/>
        </w:rPr>
        <w:t xml:space="preserve"> </w:t>
      </w:r>
      <w:proofErr w:type="spellStart"/>
      <w:r w:rsidRPr="00882062">
        <w:rPr>
          <w:rFonts w:ascii="Tahoma" w:eastAsia="Times New Roman" w:hAnsi="Tahoma" w:cs="Tahoma"/>
          <w:kern w:val="36"/>
          <w:sz w:val="24"/>
          <w:szCs w:val="24"/>
          <w:lang w:eastAsia="fr-FR"/>
        </w:rPr>
        <w:t>Furjan</w:t>
      </w:r>
      <w:proofErr w:type="spellEnd"/>
      <w:r w:rsidRPr="00882062">
        <w:rPr>
          <w:rFonts w:ascii="Tahoma" w:eastAsia="Times New Roman" w:hAnsi="Tahoma" w:cs="Tahoma"/>
          <w:kern w:val="36"/>
          <w:sz w:val="24"/>
          <w:szCs w:val="24"/>
          <w:lang w:eastAsia="fr-FR"/>
        </w:rPr>
        <w:t xml:space="preserve">. En 2017, alors qu’il envisageait de quitter le ballet, il a fait un pèlerinage de douze jours en bus à </w:t>
      </w:r>
      <w:hyperlink r:id="rId10" w:tgtFrame="_blank" w:history="1">
        <w:r w:rsidRPr="00882062">
          <w:rPr>
            <w:rStyle w:val="Lienhypertexte"/>
            <w:rFonts w:ascii="Tahoma" w:eastAsia="Times New Roman" w:hAnsi="Tahoma" w:cs="Tahoma"/>
            <w:kern w:val="36"/>
            <w:sz w:val="24"/>
            <w:szCs w:val="24"/>
            <w:lang w:eastAsia="fr-FR"/>
          </w:rPr>
          <w:t>Lourdes</w:t>
        </w:r>
      </w:hyperlink>
      <w:r w:rsidRPr="00882062">
        <w:rPr>
          <w:rFonts w:ascii="Tahoma" w:eastAsia="Times New Roman" w:hAnsi="Tahoma" w:cs="Tahoma"/>
          <w:kern w:val="36"/>
          <w:sz w:val="24"/>
          <w:szCs w:val="24"/>
          <w:lang w:eastAsia="fr-FR"/>
        </w:rPr>
        <w:t xml:space="preserve">, </w:t>
      </w:r>
      <w:hyperlink r:id="rId11" w:tgtFrame="_blank" w:history="1">
        <w:r w:rsidRPr="00882062">
          <w:rPr>
            <w:rStyle w:val="Lienhypertexte"/>
            <w:rFonts w:ascii="Tahoma" w:eastAsia="Times New Roman" w:hAnsi="Tahoma" w:cs="Tahoma"/>
            <w:kern w:val="36"/>
            <w:sz w:val="24"/>
            <w:szCs w:val="24"/>
            <w:lang w:eastAsia="fr-FR"/>
          </w:rPr>
          <w:t>Fatima</w:t>
        </w:r>
      </w:hyperlink>
      <w:r w:rsidRPr="00882062">
        <w:rPr>
          <w:rFonts w:ascii="Tahoma" w:eastAsia="Times New Roman" w:hAnsi="Tahoma" w:cs="Tahoma"/>
          <w:kern w:val="36"/>
          <w:sz w:val="24"/>
          <w:szCs w:val="24"/>
          <w:lang w:eastAsia="fr-FR"/>
        </w:rPr>
        <w:t xml:space="preserve"> et </w:t>
      </w:r>
      <w:hyperlink r:id="rId12" w:tgtFrame="_blank" w:history="1">
        <w:r w:rsidRPr="00882062">
          <w:rPr>
            <w:rStyle w:val="Lienhypertexte"/>
            <w:rFonts w:ascii="Tahoma" w:eastAsia="Times New Roman" w:hAnsi="Tahoma" w:cs="Tahoma"/>
            <w:kern w:val="36"/>
            <w:sz w:val="24"/>
            <w:szCs w:val="24"/>
            <w:lang w:eastAsia="fr-FR"/>
          </w:rPr>
          <w:t>Saint-Jacques-de-Compostelle</w:t>
        </w:r>
      </w:hyperlink>
      <w:r w:rsidRPr="00882062">
        <w:rPr>
          <w:rFonts w:ascii="Tahoma" w:eastAsia="Times New Roman" w:hAnsi="Tahoma" w:cs="Tahoma"/>
          <w:kern w:val="36"/>
          <w:sz w:val="24"/>
          <w:szCs w:val="24"/>
          <w:lang w:eastAsia="fr-FR"/>
        </w:rPr>
        <w:t xml:space="preserve">, accompagné de sa tante et de ses deux cousins. Ce voyage l’a profondément marqué, tout comme la lecture du journal de </w:t>
      </w:r>
      <w:hyperlink r:id="rId13" w:anchor=":~:text=Le%205%20octobre%2C%20l'Église,)%2C%20le%2025%20août%201905." w:tgtFrame="_blank" w:history="1">
        <w:r w:rsidRPr="00882062">
          <w:rPr>
            <w:rStyle w:val="Lienhypertexte"/>
            <w:rFonts w:ascii="Tahoma" w:eastAsia="Times New Roman" w:hAnsi="Tahoma" w:cs="Tahoma"/>
            <w:kern w:val="36"/>
            <w:sz w:val="24"/>
            <w:szCs w:val="24"/>
            <w:lang w:eastAsia="fr-FR"/>
          </w:rPr>
          <w:t xml:space="preserve">sainte Faustine </w:t>
        </w:r>
        <w:proofErr w:type="spellStart"/>
        <w:r w:rsidRPr="00882062">
          <w:rPr>
            <w:rStyle w:val="Lienhypertexte"/>
            <w:rFonts w:ascii="Tahoma" w:eastAsia="Times New Roman" w:hAnsi="Tahoma" w:cs="Tahoma"/>
            <w:kern w:val="36"/>
            <w:sz w:val="24"/>
            <w:szCs w:val="24"/>
            <w:lang w:eastAsia="fr-FR"/>
          </w:rPr>
          <w:t>Kowalska</w:t>
        </w:r>
        <w:proofErr w:type="spellEnd"/>
      </w:hyperlink>
      <w:r w:rsidRPr="00882062">
        <w:rPr>
          <w:rFonts w:ascii="Tahoma" w:eastAsia="Times New Roman" w:hAnsi="Tahoma" w:cs="Tahoma"/>
          <w:kern w:val="36"/>
          <w:sz w:val="24"/>
          <w:szCs w:val="24"/>
          <w:lang w:eastAsia="fr-FR"/>
        </w:rPr>
        <w:t xml:space="preserve"> durant le confinement de 2020. "Ce livre m’a captivé", confie Luka. Peu à peu, il a commencé à assister chaque jour à la messe et à prier le </w:t>
      </w:r>
      <w:hyperlink r:id="rId14" w:tgtFrame="_blank" w:history="1">
        <w:r w:rsidRPr="00882062">
          <w:rPr>
            <w:rStyle w:val="Lienhypertexte"/>
            <w:rFonts w:ascii="Tahoma" w:eastAsia="Times New Roman" w:hAnsi="Tahoma" w:cs="Tahoma"/>
            <w:kern w:val="36"/>
            <w:sz w:val="24"/>
            <w:szCs w:val="24"/>
            <w:lang w:eastAsia="fr-FR"/>
          </w:rPr>
          <w:t>chapelet de la Divine Miséricorde</w:t>
        </w:r>
      </w:hyperlink>
      <w:r w:rsidRPr="00882062">
        <w:rPr>
          <w:rFonts w:ascii="Tahoma" w:eastAsia="Times New Roman" w:hAnsi="Tahoma" w:cs="Tahoma"/>
          <w:kern w:val="36"/>
          <w:sz w:val="24"/>
          <w:szCs w:val="24"/>
          <w:lang w:eastAsia="fr-FR"/>
        </w:rPr>
        <w:t>. Aujourd’hui, il affirme que Dieu l’a transformé. </w:t>
      </w:r>
    </w:p>
    <w:p w14:paraId="68C50AFB" w14:textId="77777777" w:rsidR="00882062" w:rsidRPr="00882062" w:rsidRDefault="00882062" w:rsidP="00882062">
      <w:pPr>
        <w:jc w:val="both"/>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w:lastRenderedPageBreak/>
        <w:t>Le ballet est un don infini, un privilège envoyé par Dieu.</w:t>
      </w:r>
    </w:p>
    <w:p w14:paraId="6A432E86" w14:textId="77777777" w:rsidR="00882062" w:rsidRPr="00882062" w:rsidRDefault="00882062" w:rsidP="00882062">
      <w:pPr>
        <w:jc w:val="both"/>
        <w:rPr>
          <w:rFonts w:ascii="Tahoma" w:eastAsia="Times New Roman" w:hAnsi="Tahoma" w:cs="Tahoma"/>
          <w:kern w:val="36"/>
          <w:sz w:val="24"/>
          <w:szCs w:val="24"/>
          <w:lang w:eastAsia="fr-FR"/>
        </w:rPr>
      </w:pPr>
      <w:r w:rsidRPr="00882062">
        <w:rPr>
          <w:rFonts w:ascii="Tahoma" w:eastAsia="Times New Roman" w:hAnsi="Tahoma" w:cs="Tahoma"/>
          <w:kern w:val="36"/>
          <w:sz w:val="24"/>
          <w:szCs w:val="24"/>
          <w:lang w:eastAsia="fr-FR"/>
        </w:rPr>
        <w:t>Bien qu’il se sente toujours tiraillé entre ses désirs personnels et ce que Dieu a en réserve pour lui, il apprend à s’abandonner à la volonté divine. "Je vois combien de choses se mettent en place chaque jour quand je laisse Dieu me guider. Chaque soir, je peux énumérer dix choses que Dieu m’a permis de réaliser pendant la journée", raconte Luka, qui trouve sa force dans sa foi. "Si j’écoute Dieu, sa volonté se réalise et je passe une journée merveilleuse."</w:t>
      </w:r>
    </w:p>
    <w:p w14:paraId="0E968289" w14:textId="77777777" w:rsidR="002F63B6" w:rsidRPr="00882062" w:rsidRDefault="002F63B6" w:rsidP="00882062">
      <w:pPr>
        <w:jc w:val="both"/>
      </w:pPr>
    </w:p>
    <w:sectPr w:rsidR="002F63B6" w:rsidRPr="00882062"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F591B"/>
    <w:rsid w:val="002F63B6"/>
    <w:rsid w:val="00356566"/>
    <w:rsid w:val="00371B1B"/>
    <w:rsid w:val="003F56CB"/>
    <w:rsid w:val="0050460D"/>
    <w:rsid w:val="005405FA"/>
    <w:rsid w:val="005674E9"/>
    <w:rsid w:val="005B1821"/>
    <w:rsid w:val="00653C71"/>
    <w:rsid w:val="0072334C"/>
    <w:rsid w:val="00725D70"/>
    <w:rsid w:val="00730629"/>
    <w:rsid w:val="00827356"/>
    <w:rsid w:val="00882062"/>
    <w:rsid w:val="008F15DC"/>
    <w:rsid w:val="00985CFD"/>
    <w:rsid w:val="00A129B7"/>
    <w:rsid w:val="00A30FA0"/>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31614">
      <w:bodyDiv w:val="1"/>
      <w:marLeft w:val="0"/>
      <w:marRight w:val="0"/>
      <w:marTop w:val="0"/>
      <w:marBottom w:val="0"/>
      <w:divBdr>
        <w:top w:val="none" w:sz="0" w:space="0" w:color="auto"/>
        <w:left w:val="none" w:sz="0" w:space="0" w:color="auto"/>
        <w:bottom w:val="none" w:sz="0" w:space="0" w:color="auto"/>
        <w:right w:val="none" w:sz="0" w:space="0" w:color="auto"/>
      </w:divBdr>
      <w:divsChild>
        <w:div w:id="403916254">
          <w:marLeft w:val="0"/>
          <w:marRight w:val="0"/>
          <w:marTop w:val="0"/>
          <w:marBottom w:val="0"/>
          <w:divBdr>
            <w:top w:val="none" w:sz="0" w:space="0" w:color="auto"/>
            <w:left w:val="none" w:sz="0" w:space="0" w:color="auto"/>
            <w:bottom w:val="none" w:sz="0" w:space="0" w:color="auto"/>
            <w:right w:val="none" w:sz="0" w:space="0" w:color="auto"/>
          </w:divBdr>
        </w:div>
        <w:div w:id="1752778590">
          <w:marLeft w:val="0"/>
          <w:marRight w:val="0"/>
          <w:marTop w:val="0"/>
          <w:marBottom w:val="0"/>
          <w:divBdr>
            <w:top w:val="none" w:sz="0" w:space="0" w:color="auto"/>
            <w:left w:val="none" w:sz="0" w:space="0" w:color="auto"/>
            <w:bottom w:val="none" w:sz="0" w:space="0" w:color="auto"/>
            <w:right w:val="none" w:sz="0" w:space="0" w:color="auto"/>
          </w:divBdr>
        </w:div>
        <w:div w:id="63919718">
          <w:marLeft w:val="0"/>
          <w:marRight w:val="0"/>
          <w:marTop w:val="0"/>
          <w:marBottom w:val="0"/>
          <w:divBdr>
            <w:top w:val="none" w:sz="0" w:space="0" w:color="auto"/>
            <w:left w:val="none" w:sz="0" w:space="0" w:color="auto"/>
            <w:bottom w:val="none" w:sz="0" w:space="0" w:color="auto"/>
            <w:right w:val="none" w:sz="0" w:space="0" w:color="auto"/>
          </w:divBdr>
        </w:div>
        <w:div w:id="795871001">
          <w:marLeft w:val="0"/>
          <w:marRight w:val="0"/>
          <w:marTop w:val="0"/>
          <w:marBottom w:val="0"/>
          <w:divBdr>
            <w:top w:val="none" w:sz="0" w:space="0" w:color="auto"/>
            <w:left w:val="none" w:sz="0" w:space="0" w:color="auto"/>
            <w:bottom w:val="none" w:sz="0" w:space="0" w:color="auto"/>
            <w:right w:val="none" w:sz="0" w:space="0" w:color="auto"/>
          </w:divBdr>
        </w:div>
        <w:div w:id="689574735">
          <w:marLeft w:val="0"/>
          <w:marRight w:val="0"/>
          <w:marTop w:val="0"/>
          <w:marBottom w:val="0"/>
          <w:divBdr>
            <w:top w:val="none" w:sz="0" w:space="0" w:color="auto"/>
            <w:left w:val="none" w:sz="0" w:space="0" w:color="auto"/>
            <w:bottom w:val="none" w:sz="0" w:space="0" w:color="auto"/>
            <w:right w:val="none" w:sz="0" w:space="0" w:color="auto"/>
          </w:divBdr>
          <w:divsChild>
            <w:div w:id="1724016428">
              <w:marLeft w:val="0"/>
              <w:marRight w:val="0"/>
              <w:marTop w:val="0"/>
              <w:marBottom w:val="0"/>
              <w:divBdr>
                <w:top w:val="none" w:sz="0" w:space="0" w:color="auto"/>
                <w:left w:val="none" w:sz="0" w:space="0" w:color="auto"/>
                <w:bottom w:val="none" w:sz="0" w:space="0" w:color="auto"/>
                <w:right w:val="none" w:sz="0" w:space="0" w:color="auto"/>
              </w:divBdr>
              <w:divsChild>
                <w:div w:id="1168904603">
                  <w:marLeft w:val="0"/>
                  <w:marRight w:val="0"/>
                  <w:marTop w:val="0"/>
                  <w:marBottom w:val="0"/>
                  <w:divBdr>
                    <w:top w:val="none" w:sz="0" w:space="0" w:color="auto"/>
                    <w:left w:val="none" w:sz="0" w:space="0" w:color="auto"/>
                    <w:bottom w:val="none" w:sz="0" w:space="0" w:color="auto"/>
                    <w:right w:val="none" w:sz="0" w:space="0" w:color="auto"/>
                  </w:divBdr>
                </w:div>
                <w:div w:id="1708409875">
                  <w:marLeft w:val="0"/>
                  <w:marRight w:val="0"/>
                  <w:marTop w:val="0"/>
                  <w:marBottom w:val="0"/>
                  <w:divBdr>
                    <w:top w:val="none" w:sz="0" w:space="0" w:color="auto"/>
                    <w:left w:val="none" w:sz="0" w:space="0" w:color="auto"/>
                    <w:bottom w:val="none" w:sz="0" w:space="0" w:color="auto"/>
                    <w:right w:val="none" w:sz="0" w:space="0" w:color="auto"/>
                  </w:divBdr>
                </w:div>
                <w:div w:id="326203707">
                  <w:marLeft w:val="0"/>
                  <w:marRight w:val="0"/>
                  <w:marTop w:val="0"/>
                  <w:marBottom w:val="0"/>
                  <w:divBdr>
                    <w:top w:val="none" w:sz="0" w:space="0" w:color="auto"/>
                    <w:left w:val="none" w:sz="0" w:space="0" w:color="auto"/>
                    <w:bottom w:val="none" w:sz="0" w:space="0" w:color="auto"/>
                    <w:right w:val="none" w:sz="0" w:space="0" w:color="auto"/>
                  </w:divBdr>
                  <w:divsChild>
                    <w:div w:id="421074149">
                      <w:marLeft w:val="0"/>
                      <w:marRight w:val="0"/>
                      <w:marTop w:val="0"/>
                      <w:marBottom w:val="0"/>
                      <w:divBdr>
                        <w:top w:val="none" w:sz="0" w:space="0" w:color="auto"/>
                        <w:left w:val="none" w:sz="0" w:space="0" w:color="auto"/>
                        <w:bottom w:val="none" w:sz="0" w:space="0" w:color="auto"/>
                        <w:right w:val="none" w:sz="0" w:space="0" w:color="auto"/>
                      </w:divBdr>
                    </w:div>
                  </w:divsChild>
                </w:div>
                <w:div w:id="1823355025">
                  <w:marLeft w:val="0"/>
                  <w:marRight w:val="0"/>
                  <w:marTop w:val="0"/>
                  <w:marBottom w:val="0"/>
                  <w:divBdr>
                    <w:top w:val="none" w:sz="0" w:space="0" w:color="auto"/>
                    <w:left w:val="none" w:sz="0" w:space="0" w:color="auto"/>
                    <w:bottom w:val="none" w:sz="0" w:space="0" w:color="auto"/>
                    <w:right w:val="none" w:sz="0" w:space="0" w:color="auto"/>
                  </w:divBdr>
                </w:div>
                <w:div w:id="397288534">
                  <w:marLeft w:val="0"/>
                  <w:marRight w:val="0"/>
                  <w:marTop w:val="0"/>
                  <w:marBottom w:val="0"/>
                  <w:divBdr>
                    <w:top w:val="none" w:sz="0" w:space="0" w:color="auto"/>
                    <w:left w:val="none" w:sz="0" w:space="0" w:color="auto"/>
                    <w:bottom w:val="none" w:sz="0" w:space="0" w:color="auto"/>
                    <w:right w:val="none" w:sz="0" w:space="0" w:color="auto"/>
                  </w:divBdr>
                  <w:divsChild>
                    <w:div w:id="1009597341">
                      <w:marLeft w:val="0"/>
                      <w:marRight w:val="0"/>
                      <w:marTop w:val="0"/>
                      <w:marBottom w:val="0"/>
                      <w:divBdr>
                        <w:top w:val="none" w:sz="0" w:space="0" w:color="auto"/>
                        <w:left w:val="none" w:sz="0" w:space="0" w:color="auto"/>
                        <w:bottom w:val="none" w:sz="0" w:space="0" w:color="auto"/>
                        <w:right w:val="none" w:sz="0" w:space="0" w:color="auto"/>
                      </w:divBdr>
                    </w:div>
                  </w:divsChild>
                </w:div>
                <w:div w:id="412893283">
                  <w:marLeft w:val="0"/>
                  <w:marRight w:val="0"/>
                  <w:marTop w:val="0"/>
                  <w:marBottom w:val="0"/>
                  <w:divBdr>
                    <w:top w:val="none" w:sz="0" w:space="0" w:color="auto"/>
                    <w:left w:val="none" w:sz="0" w:space="0" w:color="auto"/>
                    <w:bottom w:val="none" w:sz="0" w:space="0" w:color="auto"/>
                    <w:right w:val="none" w:sz="0" w:space="0" w:color="auto"/>
                  </w:divBdr>
                </w:div>
                <w:div w:id="89223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2032224">
      <w:bodyDiv w:val="1"/>
      <w:marLeft w:val="0"/>
      <w:marRight w:val="0"/>
      <w:marTop w:val="0"/>
      <w:marBottom w:val="0"/>
      <w:divBdr>
        <w:top w:val="none" w:sz="0" w:space="0" w:color="auto"/>
        <w:left w:val="none" w:sz="0" w:space="0" w:color="auto"/>
        <w:bottom w:val="none" w:sz="0" w:space="0" w:color="auto"/>
        <w:right w:val="none" w:sz="0" w:space="0" w:color="auto"/>
      </w:divBdr>
      <w:divsChild>
        <w:div w:id="714737409">
          <w:marLeft w:val="0"/>
          <w:marRight w:val="0"/>
          <w:marTop w:val="0"/>
          <w:marBottom w:val="0"/>
          <w:divBdr>
            <w:top w:val="none" w:sz="0" w:space="0" w:color="auto"/>
            <w:left w:val="none" w:sz="0" w:space="0" w:color="auto"/>
            <w:bottom w:val="none" w:sz="0" w:space="0" w:color="auto"/>
            <w:right w:val="none" w:sz="0" w:space="0" w:color="auto"/>
          </w:divBdr>
        </w:div>
        <w:div w:id="1235890426">
          <w:marLeft w:val="0"/>
          <w:marRight w:val="0"/>
          <w:marTop w:val="0"/>
          <w:marBottom w:val="0"/>
          <w:divBdr>
            <w:top w:val="none" w:sz="0" w:space="0" w:color="auto"/>
            <w:left w:val="none" w:sz="0" w:space="0" w:color="auto"/>
            <w:bottom w:val="none" w:sz="0" w:space="0" w:color="auto"/>
            <w:right w:val="none" w:sz="0" w:space="0" w:color="auto"/>
          </w:divBdr>
        </w:div>
        <w:div w:id="2128085629">
          <w:marLeft w:val="0"/>
          <w:marRight w:val="0"/>
          <w:marTop w:val="0"/>
          <w:marBottom w:val="0"/>
          <w:divBdr>
            <w:top w:val="none" w:sz="0" w:space="0" w:color="auto"/>
            <w:left w:val="none" w:sz="0" w:space="0" w:color="auto"/>
            <w:bottom w:val="none" w:sz="0" w:space="0" w:color="auto"/>
            <w:right w:val="none" w:sz="0" w:space="0" w:color="auto"/>
          </w:divBdr>
        </w:div>
        <w:div w:id="1938556460">
          <w:marLeft w:val="0"/>
          <w:marRight w:val="0"/>
          <w:marTop w:val="0"/>
          <w:marBottom w:val="0"/>
          <w:divBdr>
            <w:top w:val="none" w:sz="0" w:space="0" w:color="auto"/>
            <w:left w:val="none" w:sz="0" w:space="0" w:color="auto"/>
            <w:bottom w:val="none" w:sz="0" w:space="0" w:color="auto"/>
            <w:right w:val="none" w:sz="0" w:space="0" w:color="auto"/>
          </w:divBdr>
        </w:div>
        <w:div w:id="917442437">
          <w:marLeft w:val="0"/>
          <w:marRight w:val="0"/>
          <w:marTop w:val="0"/>
          <w:marBottom w:val="0"/>
          <w:divBdr>
            <w:top w:val="none" w:sz="0" w:space="0" w:color="auto"/>
            <w:left w:val="none" w:sz="0" w:space="0" w:color="auto"/>
            <w:bottom w:val="none" w:sz="0" w:space="0" w:color="auto"/>
            <w:right w:val="none" w:sz="0" w:space="0" w:color="auto"/>
          </w:divBdr>
          <w:divsChild>
            <w:div w:id="788398932">
              <w:marLeft w:val="0"/>
              <w:marRight w:val="0"/>
              <w:marTop w:val="0"/>
              <w:marBottom w:val="0"/>
              <w:divBdr>
                <w:top w:val="none" w:sz="0" w:space="0" w:color="auto"/>
                <w:left w:val="none" w:sz="0" w:space="0" w:color="auto"/>
                <w:bottom w:val="none" w:sz="0" w:space="0" w:color="auto"/>
                <w:right w:val="none" w:sz="0" w:space="0" w:color="auto"/>
              </w:divBdr>
              <w:divsChild>
                <w:div w:id="1031953301">
                  <w:marLeft w:val="0"/>
                  <w:marRight w:val="0"/>
                  <w:marTop w:val="0"/>
                  <w:marBottom w:val="0"/>
                  <w:divBdr>
                    <w:top w:val="none" w:sz="0" w:space="0" w:color="auto"/>
                    <w:left w:val="none" w:sz="0" w:space="0" w:color="auto"/>
                    <w:bottom w:val="none" w:sz="0" w:space="0" w:color="auto"/>
                    <w:right w:val="none" w:sz="0" w:space="0" w:color="auto"/>
                  </w:divBdr>
                </w:div>
                <w:div w:id="2127695597">
                  <w:marLeft w:val="0"/>
                  <w:marRight w:val="0"/>
                  <w:marTop w:val="0"/>
                  <w:marBottom w:val="0"/>
                  <w:divBdr>
                    <w:top w:val="none" w:sz="0" w:space="0" w:color="auto"/>
                    <w:left w:val="none" w:sz="0" w:space="0" w:color="auto"/>
                    <w:bottom w:val="none" w:sz="0" w:space="0" w:color="auto"/>
                    <w:right w:val="none" w:sz="0" w:space="0" w:color="auto"/>
                  </w:divBdr>
                </w:div>
                <w:div w:id="982464202">
                  <w:marLeft w:val="0"/>
                  <w:marRight w:val="0"/>
                  <w:marTop w:val="0"/>
                  <w:marBottom w:val="0"/>
                  <w:divBdr>
                    <w:top w:val="none" w:sz="0" w:space="0" w:color="auto"/>
                    <w:left w:val="none" w:sz="0" w:space="0" w:color="auto"/>
                    <w:bottom w:val="none" w:sz="0" w:space="0" w:color="auto"/>
                    <w:right w:val="none" w:sz="0" w:space="0" w:color="auto"/>
                  </w:divBdr>
                  <w:divsChild>
                    <w:div w:id="659163485">
                      <w:marLeft w:val="0"/>
                      <w:marRight w:val="0"/>
                      <w:marTop w:val="0"/>
                      <w:marBottom w:val="0"/>
                      <w:divBdr>
                        <w:top w:val="none" w:sz="0" w:space="0" w:color="auto"/>
                        <w:left w:val="none" w:sz="0" w:space="0" w:color="auto"/>
                        <w:bottom w:val="none" w:sz="0" w:space="0" w:color="auto"/>
                        <w:right w:val="none" w:sz="0" w:space="0" w:color="auto"/>
                      </w:divBdr>
                    </w:div>
                  </w:divsChild>
                </w:div>
                <w:div w:id="1869634171">
                  <w:marLeft w:val="0"/>
                  <w:marRight w:val="0"/>
                  <w:marTop w:val="0"/>
                  <w:marBottom w:val="0"/>
                  <w:divBdr>
                    <w:top w:val="none" w:sz="0" w:space="0" w:color="auto"/>
                    <w:left w:val="none" w:sz="0" w:space="0" w:color="auto"/>
                    <w:bottom w:val="none" w:sz="0" w:space="0" w:color="auto"/>
                    <w:right w:val="none" w:sz="0" w:space="0" w:color="auto"/>
                  </w:divBdr>
                </w:div>
                <w:div w:id="473718513">
                  <w:marLeft w:val="0"/>
                  <w:marRight w:val="0"/>
                  <w:marTop w:val="0"/>
                  <w:marBottom w:val="0"/>
                  <w:divBdr>
                    <w:top w:val="none" w:sz="0" w:space="0" w:color="auto"/>
                    <w:left w:val="none" w:sz="0" w:space="0" w:color="auto"/>
                    <w:bottom w:val="none" w:sz="0" w:space="0" w:color="auto"/>
                    <w:right w:val="none" w:sz="0" w:space="0" w:color="auto"/>
                  </w:divBdr>
                  <w:divsChild>
                    <w:div w:id="1388795837">
                      <w:marLeft w:val="0"/>
                      <w:marRight w:val="0"/>
                      <w:marTop w:val="0"/>
                      <w:marBottom w:val="0"/>
                      <w:divBdr>
                        <w:top w:val="none" w:sz="0" w:space="0" w:color="auto"/>
                        <w:left w:val="none" w:sz="0" w:space="0" w:color="auto"/>
                        <w:bottom w:val="none" w:sz="0" w:space="0" w:color="auto"/>
                        <w:right w:val="none" w:sz="0" w:space="0" w:color="auto"/>
                      </w:divBdr>
                    </w:div>
                  </w:divsChild>
                </w:div>
                <w:div w:id="2014601235">
                  <w:marLeft w:val="0"/>
                  <w:marRight w:val="0"/>
                  <w:marTop w:val="0"/>
                  <w:marBottom w:val="0"/>
                  <w:divBdr>
                    <w:top w:val="none" w:sz="0" w:space="0" w:color="auto"/>
                    <w:left w:val="none" w:sz="0" w:space="0" w:color="auto"/>
                    <w:bottom w:val="none" w:sz="0" w:space="0" w:color="auto"/>
                    <w:right w:val="none" w:sz="0" w:space="0" w:color="auto"/>
                  </w:divBdr>
                </w:div>
                <w:div w:id="148099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Le+lumineux+chemin+de+Luka%2C+ancien+danseur+%C3%A9toile&amp;body=Le+lumineux+chemin+de+Luka%2C+ancien+danseur+%C3%A9toile+https%3A%2F%2Ffr.aleteia.org%2F2025%2F01%2F24%2Fle-lumineux-chemin-de-luka-ancien-danseur-etoile%2F" TargetMode="External"/><Relationship Id="rId13" Type="http://schemas.openxmlformats.org/officeDocument/2006/relationships/hyperlink" Target="https://fr.aleteia.org/2018/10/01/tout-savoir-sur-sainte-faustine-apotre-de-la-misericorde-divine" TargetMode="External"/><Relationship Id="rId3" Type="http://schemas.openxmlformats.org/officeDocument/2006/relationships/settings" Target="settings.xml"/><Relationship Id="rId7" Type="http://schemas.openxmlformats.org/officeDocument/2006/relationships/hyperlink" Target="https://twitter.com/share?url=https%3A%2F%2Ffr.aleteia.org%2F2025%2F01%2F24%2Fle-lumineux-chemin-de-luka-ancien-danseur-etoile%2F&amp;text=Le+lumineux+chemin+de+Luka%2C+ancien+danseur+%C3%A9toile" TargetMode="External"/><Relationship Id="rId12" Type="http://schemas.openxmlformats.org/officeDocument/2006/relationships/hyperlink" Target="https://fr.aleteia.org/2017/07/26/lhistoire-du-pelerinage-de-saint-jacques-de-compostel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sharer/sharer.php?u=https%3A%2F%2Ffr.aleteia.org%2F2025%2F01%2F24%2Fle-lumineux-chemin-de-luka-ancien-danseur-etoile%2F&amp;quote=Le+lumineux+chemin+de+Luka%2C+ancien+danseur+%C3%A9toile" TargetMode="External"/><Relationship Id="rId11" Type="http://schemas.openxmlformats.org/officeDocument/2006/relationships/hyperlink" Target="https://fr.aleteia.org/tag/fatima" TargetMode="External"/><Relationship Id="rId5" Type="http://schemas.openxmlformats.org/officeDocument/2006/relationships/hyperlink" Target="https://fr.aleteia.org/author/anna-ashkova" TargetMode="External"/><Relationship Id="rId15" Type="http://schemas.openxmlformats.org/officeDocument/2006/relationships/fontTable" Target="fontTable.xml"/><Relationship Id="rId10" Type="http://schemas.openxmlformats.org/officeDocument/2006/relationships/hyperlink" Target="https://fr.aleteia.org/tag/lourdes" TargetMode="External"/><Relationship Id="rId4" Type="http://schemas.openxmlformats.org/officeDocument/2006/relationships/webSettings" Target="webSettings.xml"/><Relationship Id="rId9" Type="http://schemas.openxmlformats.org/officeDocument/2006/relationships/hyperlink" Target="https://fr.aleteia.org/tag/messe" TargetMode="External"/><Relationship Id="rId14" Type="http://schemas.openxmlformats.org/officeDocument/2006/relationships/hyperlink" Target="https://fr.aleteia.org/2021/04/10/video-comment-prier-le-chapelet-de-la-divine-misericor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764</Words>
  <Characters>4205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24</cp:revision>
  <dcterms:created xsi:type="dcterms:W3CDTF">2023-10-07T07:02:00Z</dcterms:created>
  <dcterms:modified xsi:type="dcterms:W3CDTF">2025-01-29T08:56:00Z</dcterms:modified>
</cp:coreProperties>
</file>