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8FDB" w14:textId="77777777" w:rsidR="002156F6" w:rsidRPr="002156F6" w:rsidRDefault="002156F6" w:rsidP="002156F6">
      <w:pPr>
        <w:jc w:val="center"/>
        <w:rPr>
          <w:rFonts w:asciiTheme="majorHAnsi" w:eastAsiaTheme="majorEastAsia" w:hAnsiTheme="majorHAnsi" w:cstheme="majorBidi"/>
          <w:b/>
          <w:bCs/>
          <w:color w:val="2F5496" w:themeColor="accent1" w:themeShade="BF"/>
          <w:sz w:val="28"/>
          <w:szCs w:val="28"/>
        </w:rPr>
      </w:pPr>
      <w:r w:rsidRPr="002156F6">
        <w:rPr>
          <w:rFonts w:asciiTheme="majorHAnsi" w:eastAsiaTheme="majorEastAsia" w:hAnsiTheme="majorHAnsi" w:cstheme="majorBidi"/>
          <w:b/>
          <w:bCs/>
          <w:color w:val="2F5496" w:themeColor="accent1" w:themeShade="BF"/>
          <w:sz w:val="28"/>
          <w:szCs w:val="28"/>
        </w:rPr>
        <w:t>JO de Paris 2024 : les médaillés pourront être bénis à… Notre-Dame-des-Victoires</w:t>
      </w:r>
    </w:p>
    <w:p w14:paraId="1A6ACC97" w14:textId="77777777" w:rsidR="002156F6" w:rsidRPr="002156F6" w:rsidRDefault="002156F6" w:rsidP="002156F6">
      <w:pPr>
        <w:jc w:val="both"/>
        <w:rPr>
          <w:rFonts w:asciiTheme="majorHAnsi" w:eastAsiaTheme="majorEastAsia" w:hAnsiTheme="majorHAnsi" w:cstheme="majorBidi"/>
          <w:color w:val="2F5496" w:themeColor="accent1" w:themeShade="BF"/>
          <w:sz w:val="24"/>
          <w:szCs w:val="24"/>
        </w:rPr>
      </w:pPr>
      <w:hyperlink r:id="rId5" w:history="1">
        <w:r w:rsidRPr="002156F6">
          <w:rPr>
            <w:rStyle w:val="Lienhypertexte"/>
            <w:rFonts w:asciiTheme="majorHAnsi" w:eastAsiaTheme="majorEastAsia" w:hAnsiTheme="majorHAnsi" w:cstheme="majorBidi"/>
            <w:sz w:val="24"/>
            <w:szCs w:val="24"/>
          </w:rPr>
          <w:t>Kevin Tanguy</w:t>
        </w:r>
      </w:hyperlink>
      <w:r w:rsidRPr="002156F6">
        <w:rPr>
          <w:rFonts w:asciiTheme="majorHAnsi" w:eastAsiaTheme="majorEastAsia" w:hAnsiTheme="majorHAnsi" w:cstheme="majorBidi"/>
          <w:color w:val="2F5496" w:themeColor="accent1" w:themeShade="BF"/>
          <w:sz w:val="24"/>
          <w:szCs w:val="24"/>
        </w:rPr>
        <w:t xml:space="preserve"> - publié le 26/07/24</w:t>
      </w:r>
    </w:p>
    <w:p w14:paraId="0E3786D0" w14:textId="77777777" w:rsidR="002156F6" w:rsidRPr="002156F6" w:rsidRDefault="002156F6" w:rsidP="002156F6">
      <w:pPr>
        <w:jc w:val="both"/>
        <w:rPr>
          <w:rFonts w:asciiTheme="majorHAnsi" w:eastAsiaTheme="majorEastAsia" w:hAnsiTheme="majorHAnsi" w:cstheme="majorBidi"/>
          <w:color w:val="2F5496" w:themeColor="accent1" w:themeShade="BF"/>
          <w:sz w:val="24"/>
          <w:szCs w:val="24"/>
        </w:rPr>
      </w:pPr>
      <w:r w:rsidRPr="002156F6">
        <w:rPr>
          <w:rFonts w:asciiTheme="majorHAnsi" w:eastAsiaTheme="majorEastAsia" w:hAnsiTheme="majorHAnsi" w:cstheme="majorBidi"/>
          <w:color w:val="2F5496" w:themeColor="accent1" w:themeShade="BF"/>
          <w:sz w:val="24"/>
          <w:szCs w:val="24"/>
        </w:rPr>
        <w:t xml:space="preserve">Pendant toute la durée des JO, la paroisse Notre-Dame-des-Victoires, à Paris, propose aux médaillés olympiques de venir se faire bénir avec leurs médailles. Une heureuse initiative qui permet de montrer le message universel de l'Église. </w:t>
      </w:r>
    </w:p>
    <w:p w14:paraId="3E717149" w14:textId="77777777" w:rsidR="002156F6" w:rsidRDefault="002156F6" w:rsidP="002156F6">
      <w:pPr>
        <w:jc w:val="both"/>
        <w:rPr>
          <w:rFonts w:asciiTheme="majorHAnsi" w:eastAsiaTheme="majorEastAsia" w:hAnsiTheme="majorHAnsi" w:cstheme="majorBidi"/>
          <w:color w:val="2F5496" w:themeColor="accent1" w:themeShade="BF"/>
          <w:sz w:val="24"/>
          <w:szCs w:val="24"/>
        </w:rPr>
      </w:pPr>
    </w:p>
    <w:p w14:paraId="033B97C2" w14:textId="79EAC416" w:rsidR="002156F6" w:rsidRPr="002156F6" w:rsidRDefault="002156F6" w:rsidP="002156F6">
      <w:pPr>
        <w:jc w:val="both"/>
        <w:rPr>
          <w:rFonts w:asciiTheme="majorHAnsi" w:eastAsiaTheme="majorEastAsia" w:hAnsiTheme="majorHAnsi" w:cstheme="majorBidi"/>
          <w:color w:val="2F5496" w:themeColor="accent1" w:themeShade="BF"/>
          <w:sz w:val="24"/>
          <w:szCs w:val="24"/>
        </w:rPr>
      </w:pPr>
      <w:r w:rsidRPr="002156F6">
        <w:rPr>
          <w:rFonts w:asciiTheme="majorHAnsi" w:eastAsiaTheme="majorEastAsia" w:hAnsiTheme="majorHAnsi" w:cstheme="majorBidi"/>
          <w:color w:val="2F5496" w:themeColor="accent1" w:themeShade="BF"/>
          <w:sz w:val="24"/>
          <w:szCs w:val="24"/>
        </w:rPr>
        <w:t xml:space="preserve">Rendre grâce pour une victoire sportive. Les Jeux olympiques ont officiellement débuté ce vendredi par la cérémonie d'ouverture sur la Seine. Cet événement ne sera pas uniquement sportif mais aussi spirituel. Hier soir avait lieu </w:t>
      </w:r>
      <w:hyperlink r:id="rId6" w:tgtFrame="_blank" w:history="1">
        <w:r w:rsidRPr="002156F6">
          <w:rPr>
            <w:rStyle w:val="Lienhypertexte"/>
            <w:rFonts w:asciiTheme="majorHAnsi" w:eastAsiaTheme="majorEastAsia" w:hAnsiTheme="majorHAnsi" w:cstheme="majorBidi"/>
            <w:sz w:val="24"/>
            <w:szCs w:val="24"/>
          </w:rPr>
          <w:t xml:space="preserve">une grande veillée de prière et de bénédiction </w:t>
        </w:r>
      </w:hyperlink>
      <w:r w:rsidRPr="002156F6">
        <w:rPr>
          <w:rFonts w:asciiTheme="majorHAnsi" w:eastAsiaTheme="majorEastAsia" w:hAnsiTheme="majorHAnsi" w:cstheme="majorBidi"/>
          <w:color w:val="2F5496" w:themeColor="accent1" w:themeShade="BF"/>
          <w:sz w:val="24"/>
          <w:szCs w:val="24"/>
        </w:rPr>
        <w:t>des athlètes à la basilique Notre-Dame de Saint-Denis.</w:t>
      </w:r>
    </w:p>
    <w:p w14:paraId="203997D0" w14:textId="77777777" w:rsidR="002156F6" w:rsidRPr="002156F6" w:rsidRDefault="002156F6" w:rsidP="002156F6">
      <w:pPr>
        <w:jc w:val="both"/>
        <w:rPr>
          <w:rFonts w:asciiTheme="majorHAnsi" w:eastAsiaTheme="majorEastAsia" w:hAnsiTheme="majorHAnsi" w:cstheme="majorBidi"/>
          <w:color w:val="2F5496" w:themeColor="accent1" w:themeShade="BF"/>
          <w:sz w:val="24"/>
          <w:szCs w:val="24"/>
        </w:rPr>
      </w:pPr>
      <w:r w:rsidRPr="002156F6">
        <w:rPr>
          <w:rFonts w:asciiTheme="majorHAnsi" w:eastAsiaTheme="majorEastAsia" w:hAnsiTheme="majorHAnsi" w:cstheme="majorBidi"/>
          <w:color w:val="2F5496" w:themeColor="accent1" w:themeShade="BF"/>
          <w:sz w:val="24"/>
          <w:szCs w:val="24"/>
        </w:rPr>
        <w:t xml:space="preserve">À Paris, la </w:t>
      </w:r>
      <w:hyperlink r:id="rId7" w:tgtFrame="_blank" w:history="1">
        <w:r w:rsidRPr="002156F6">
          <w:rPr>
            <w:rStyle w:val="Lienhypertexte"/>
            <w:rFonts w:asciiTheme="majorHAnsi" w:eastAsiaTheme="majorEastAsia" w:hAnsiTheme="majorHAnsi" w:cstheme="majorBidi"/>
            <w:sz w:val="24"/>
            <w:szCs w:val="24"/>
          </w:rPr>
          <w:t>paroisse Notre-Dame-des-Victoires</w:t>
        </w:r>
      </w:hyperlink>
      <w:r w:rsidRPr="002156F6">
        <w:rPr>
          <w:rFonts w:asciiTheme="majorHAnsi" w:eastAsiaTheme="majorEastAsia" w:hAnsiTheme="majorHAnsi" w:cstheme="majorBidi"/>
          <w:color w:val="2F5496" w:themeColor="accent1" w:themeShade="BF"/>
          <w:sz w:val="24"/>
          <w:szCs w:val="24"/>
        </w:rPr>
        <w:t xml:space="preserve"> propose de bénir tous les athlètes qui seront médaillés au cours de ces jeux. "C'est une manière très concrète d'intégrer le sport dans notre vie la foi. Tout ce qui nous arrive, y compris une victoire sportive, est une occasion de rendre grâce", explique sœur Marie Bernadette présente à Notre-Dame-des-Victoires. "Cela montre que l'Eglise est au cœur du monde du sport", assure Janvier </w:t>
      </w:r>
      <w:proofErr w:type="spellStart"/>
      <w:r w:rsidRPr="002156F6">
        <w:rPr>
          <w:rFonts w:asciiTheme="majorHAnsi" w:eastAsiaTheme="majorEastAsia" w:hAnsiTheme="majorHAnsi" w:cstheme="majorBidi"/>
          <w:color w:val="2F5496" w:themeColor="accent1" w:themeShade="BF"/>
          <w:sz w:val="24"/>
          <w:szCs w:val="24"/>
        </w:rPr>
        <w:t>Hongla</w:t>
      </w:r>
      <w:proofErr w:type="spellEnd"/>
      <w:r w:rsidRPr="002156F6">
        <w:rPr>
          <w:rFonts w:asciiTheme="majorHAnsi" w:eastAsiaTheme="majorEastAsia" w:hAnsiTheme="majorHAnsi" w:cstheme="majorBidi"/>
          <w:color w:val="2F5496" w:themeColor="accent1" w:themeShade="BF"/>
          <w:sz w:val="24"/>
          <w:szCs w:val="24"/>
        </w:rPr>
        <w:t xml:space="preserve">, responsable de la communication de </w:t>
      </w:r>
      <w:hyperlink r:id="rId8" w:tgtFrame="_blank" w:history="1">
        <w:r w:rsidRPr="002156F6">
          <w:rPr>
            <w:rStyle w:val="Lienhypertexte"/>
            <w:rFonts w:asciiTheme="majorHAnsi" w:eastAsiaTheme="majorEastAsia" w:hAnsiTheme="majorHAnsi" w:cstheme="majorBidi"/>
            <w:sz w:val="24"/>
            <w:szCs w:val="24"/>
          </w:rPr>
          <w:t>Holy Games</w:t>
        </w:r>
      </w:hyperlink>
      <w:r w:rsidRPr="002156F6">
        <w:rPr>
          <w:rFonts w:asciiTheme="majorHAnsi" w:eastAsiaTheme="majorEastAsia" w:hAnsiTheme="majorHAnsi" w:cstheme="majorBidi"/>
          <w:color w:val="2F5496" w:themeColor="accent1" w:themeShade="BF"/>
          <w:sz w:val="24"/>
          <w:szCs w:val="24"/>
        </w:rPr>
        <w:t>. </w:t>
      </w:r>
    </w:p>
    <w:p w14:paraId="5C81D217" w14:textId="77777777" w:rsidR="002156F6" w:rsidRPr="002156F6" w:rsidRDefault="002156F6" w:rsidP="002156F6">
      <w:pPr>
        <w:jc w:val="both"/>
        <w:rPr>
          <w:rFonts w:asciiTheme="majorHAnsi" w:eastAsiaTheme="majorEastAsia" w:hAnsiTheme="majorHAnsi" w:cstheme="majorBidi"/>
          <w:color w:val="2F5496" w:themeColor="accent1" w:themeShade="BF"/>
          <w:sz w:val="24"/>
          <w:szCs w:val="24"/>
        </w:rPr>
      </w:pPr>
      <w:r w:rsidRPr="002156F6">
        <w:rPr>
          <w:rFonts w:asciiTheme="majorHAnsi" w:eastAsiaTheme="majorEastAsia" w:hAnsiTheme="majorHAnsi" w:cstheme="majorBidi"/>
          <w:color w:val="2F5496" w:themeColor="accent1" w:themeShade="BF"/>
          <w:sz w:val="24"/>
          <w:szCs w:val="24"/>
        </w:rPr>
        <w:t>Le message universel de l'Eglise </w:t>
      </w:r>
    </w:p>
    <w:p w14:paraId="7B65B0CA" w14:textId="77777777" w:rsidR="002156F6" w:rsidRPr="002156F6" w:rsidRDefault="002156F6" w:rsidP="002156F6">
      <w:pPr>
        <w:jc w:val="both"/>
        <w:rPr>
          <w:rFonts w:asciiTheme="majorHAnsi" w:eastAsiaTheme="majorEastAsia" w:hAnsiTheme="majorHAnsi" w:cstheme="majorBidi"/>
          <w:color w:val="2F5496" w:themeColor="accent1" w:themeShade="BF"/>
          <w:sz w:val="24"/>
          <w:szCs w:val="24"/>
        </w:rPr>
      </w:pPr>
      <w:r w:rsidRPr="002156F6">
        <w:rPr>
          <w:rFonts w:asciiTheme="majorHAnsi" w:eastAsiaTheme="majorEastAsia" w:hAnsiTheme="majorHAnsi" w:cstheme="majorBidi"/>
          <w:color w:val="2F5496" w:themeColor="accent1" w:themeShade="BF"/>
          <w:sz w:val="24"/>
          <w:szCs w:val="24"/>
        </w:rPr>
        <w:t>Cette bénédiction sera assurée par le curé de la paroisse, Père Antoine d'Augustin, tous les jours à 18h sauf le dimanche en raison de la célébration de la messe. Mais que les médaillés se rassurent, un autre créneau sera proposé. Pour s'y rendre, aucune démarche n'est nécessaire, il suffit juste de pousser la porte de la basilique et de demander la bénédiction.</w:t>
      </w:r>
    </w:p>
    <w:p w14:paraId="073C3FEE" w14:textId="77777777" w:rsidR="002156F6" w:rsidRPr="002156F6" w:rsidRDefault="002156F6" w:rsidP="002156F6">
      <w:pPr>
        <w:jc w:val="both"/>
        <w:rPr>
          <w:rFonts w:asciiTheme="majorHAnsi" w:eastAsiaTheme="majorEastAsia" w:hAnsiTheme="majorHAnsi" w:cstheme="majorBidi"/>
          <w:color w:val="2F5496" w:themeColor="accent1" w:themeShade="BF"/>
          <w:sz w:val="24"/>
          <w:szCs w:val="24"/>
        </w:rPr>
      </w:pPr>
      <w:r w:rsidRPr="002156F6">
        <w:rPr>
          <w:rFonts w:asciiTheme="majorHAnsi" w:eastAsiaTheme="majorEastAsia" w:hAnsiTheme="majorHAnsi" w:cstheme="majorBidi"/>
          <w:color w:val="2F5496" w:themeColor="accent1" w:themeShade="BF"/>
          <w:sz w:val="24"/>
          <w:szCs w:val="24"/>
        </w:rPr>
        <w:t xml:space="preserve">C'est une initiative toute en spontanéité. Elle s'adresse à tous les sportifs quelle que soit leur nationalité et leur confession. "Ce qui serait beau c'est que toutes les nationalités soient représentées pour montrer l'universalité de l'Église", ajoute la religieuse. Un propos avec lequel Janvier </w:t>
      </w:r>
      <w:proofErr w:type="spellStart"/>
      <w:r w:rsidRPr="002156F6">
        <w:rPr>
          <w:rFonts w:asciiTheme="majorHAnsi" w:eastAsiaTheme="majorEastAsia" w:hAnsiTheme="majorHAnsi" w:cstheme="majorBidi"/>
          <w:color w:val="2F5496" w:themeColor="accent1" w:themeShade="BF"/>
          <w:sz w:val="24"/>
          <w:szCs w:val="24"/>
        </w:rPr>
        <w:t>Hongla</w:t>
      </w:r>
      <w:proofErr w:type="spellEnd"/>
      <w:r w:rsidRPr="002156F6">
        <w:rPr>
          <w:rFonts w:asciiTheme="majorHAnsi" w:eastAsiaTheme="majorEastAsia" w:hAnsiTheme="majorHAnsi" w:cstheme="majorBidi"/>
          <w:color w:val="2F5496" w:themeColor="accent1" w:themeShade="BF"/>
          <w:sz w:val="24"/>
          <w:szCs w:val="24"/>
        </w:rPr>
        <w:t xml:space="preserve"> est d'accord, il abonde en soulignant que "la bénédiction est pour tous car l'église s'adresse à tout le monde". Faisant ainsi écho au </w:t>
      </w:r>
      <w:hyperlink r:id="rId9" w:tgtFrame="_blank" w:history="1">
        <w:r w:rsidRPr="002156F6">
          <w:rPr>
            <w:rStyle w:val="Lienhypertexte"/>
            <w:rFonts w:asciiTheme="majorHAnsi" w:eastAsiaTheme="majorEastAsia" w:hAnsiTheme="majorHAnsi" w:cstheme="majorBidi"/>
            <w:sz w:val="24"/>
            <w:szCs w:val="24"/>
          </w:rPr>
          <w:t>message du Pape François aux JMJ</w:t>
        </w:r>
      </w:hyperlink>
      <w:r w:rsidRPr="002156F6">
        <w:rPr>
          <w:rFonts w:asciiTheme="majorHAnsi" w:eastAsiaTheme="majorEastAsia" w:hAnsiTheme="majorHAnsi" w:cstheme="majorBidi"/>
          <w:color w:val="2F5496" w:themeColor="accent1" w:themeShade="BF"/>
          <w:sz w:val="24"/>
          <w:szCs w:val="24"/>
        </w:rPr>
        <w:t>. "Il y a de la place pour tout le monde dans l'Église [...] Et s'il vous plaît, quand il n'y en a pas, faites en sorte qu'il y en ait, même pour ceux qui se trompent, pour ceux qui tombent, pour ceux qui peinent."</w:t>
      </w:r>
    </w:p>
    <w:p w14:paraId="3D7E02EC" w14:textId="7631912D" w:rsidR="00D273D5" w:rsidRPr="002156F6" w:rsidRDefault="00D273D5" w:rsidP="002156F6">
      <w:pPr>
        <w:jc w:val="both"/>
        <w:rPr>
          <w:sz w:val="18"/>
          <w:szCs w:val="18"/>
        </w:rPr>
      </w:pPr>
    </w:p>
    <w:sectPr w:rsidR="00D273D5" w:rsidRPr="002156F6"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156F6"/>
    <w:rsid w:val="002C475D"/>
    <w:rsid w:val="00426DE6"/>
    <w:rsid w:val="0043176D"/>
    <w:rsid w:val="005967DE"/>
    <w:rsid w:val="0076368C"/>
    <w:rsid w:val="008700B9"/>
    <w:rsid w:val="00991DED"/>
    <w:rsid w:val="009F6E73"/>
    <w:rsid w:val="00A60AAA"/>
    <w:rsid w:val="00B976F3"/>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08348">
      <w:bodyDiv w:val="1"/>
      <w:marLeft w:val="0"/>
      <w:marRight w:val="0"/>
      <w:marTop w:val="0"/>
      <w:marBottom w:val="0"/>
      <w:divBdr>
        <w:top w:val="none" w:sz="0" w:space="0" w:color="auto"/>
        <w:left w:val="none" w:sz="0" w:space="0" w:color="auto"/>
        <w:bottom w:val="none" w:sz="0" w:space="0" w:color="auto"/>
        <w:right w:val="none" w:sz="0" w:space="0" w:color="auto"/>
      </w:divBdr>
      <w:divsChild>
        <w:div w:id="1432774568">
          <w:marLeft w:val="0"/>
          <w:marRight w:val="0"/>
          <w:marTop w:val="0"/>
          <w:marBottom w:val="0"/>
          <w:divBdr>
            <w:top w:val="none" w:sz="0" w:space="0" w:color="auto"/>
            <w:left w:val="none" w:sz="0" w:space="0" w:color="auto"/>
            <w:bottom w:val="none" w:sz="0" w:space="0" w:color="auto"/>
            <w:right w:val="none" w:sz="0" w:space="0" w:color="auto"/>
          </w:divBdr>
        </w:div>
        <w:div w:id="1032650915">
          <w:marLeft w:val="0"/>
          <w:marRight w:val="0"/>
          <w:marTop w:val="0"/>
          <w:marBottom w:val="0"/>
          <w:divBdr>
            <w:top w:val="none" w:sz="0" w:space="0" w:color="auto"/>
            <w:left w:val="none" w:sz="0" w:space="0" w:color="auto"/>
            <w:bottom w:val="none" w:sz="0" w:space="0" w:color="auto"/>
            <w:right w:val="none" w:sz="0" w:space="0" w:color="auto"/>
          </w:divBdr>
        </w:div>
        <w:div w:id="1003044279">
          <w:marLeft w:val="0"/>
          <w:marRight w:val="0"/>
          <w:marTop w:val="0"/>
          <w:marBottom w:val="0"/>
          <w:divBdr>
            <w:top w:val="none" w:sz="0" w:space="0" w:color="auto"/>
            <w:left w:val="none" w:sz="0" w:space="0" w:color="auto"/>
            <w:bottom w:val="none" w:sz="0" w:space="0" w:color="auto"/>
            <w:right w:val="none" w:sz="0" w:space="0" w:color="auto"/>
          </w:divBdr>
          <w:divsChild>
            <w:div w:id="137307157">
              <w:marLeft w:val="0"/>
              <w:marRight w:val="0"/>
              <w:marTop w:val="0"/>
              <w:marBottom w:val="0"/>
              <w:divBdr>
                <w:top w:val="none" w:sz="0" w:space="0" w:color="auto"/>
                <w:left w:val="none" w:sz="0" w:space="0" w:color="auto"/>
                <w:bottom w:val="none" w:sz="0" w:space="0" w:color="auto"/>
                <w:right w:val="none" w:sz="0" w:space="0" w:color="auto"/>
              </w:divBdr>
              <w:divsChild>
                <w:div w:id="1860964745">
                  <w:marLeft w:val="0"/>
                  <w:marRight w:val="0"/>
                  <w:marTop w:val="0"/>
                  <w:marBottom w:val="0"/>
                  <w:divBdr>
                    <w:top w:val="none" w:sz="0" w:space="0" w:color="auto"/>
                    <w:left w:val="none" w:sz="0" w:space="0" w:color="auto"/>
                    <w:bottom w:val="none" w:sz="0" w:space="0" w:color="auto"/>
                    <w:right w:val="none" w:sz="0" w:space="0" w:color="auto"/>
                  </w:divBdr>
                </w:div>
                <w:div w:id="1290429000">
                  <w:marLeft w:val="0"/>
                  <w:marRight w:val="0"/>
                  <w:marTop w:val="0"/>
                  <w:marBottom w:val="0"/>
                  <w:divBdr>
                    <w:top w:val="none" w:sz="0" w:space="0" w:color="auto"/>
                    <w:left w:val="none" w:sz="0" w:space="0" w:color="auto"/>
                    <w:bottom w:val="none" w:sz="0" w:space="0" w:color="auto"/>
                    <w:right w:val="none" w:sz="0" w:space="0" w:color="auto"/>
                  </w:divBdr>
                  <w:divsChild>
                    <w:div w:id="1134523869">
                      <w:marLeft w:val="0"/>
                      <w:marRight w:val="0"/>
                      <w:marTop w:val="0"/>
                      <w:marBottom w:val="0"/>
                      <w:divBdr>
                        <w:top w:val="none" w:sz="0" w:space="0" w:color="auto"/>
                        <w:left w:val="none" w:sz="0" w:space="0" w:color="auto"/>
                        <w:bottom w:val="none" w:sz="0" w:space="0" w:color="auto"/>
                        <w:right w:val="none" w:sz="0" w:space="0" w:color="auto"/>
                      </w:divBdr>
                    </w:div>
                  </w:divsChild>
                </w:div>
                <w:div w:id="1280795896">
                  <w:marLeft w:val="0"/>
                  <w:marRight w:val="0"/>
                  <w:marTop w:val="0"/>
                  <w:marBottom w:val="0"/>
                  <w:divBdr>
                    <w:top w:val="none" w:sz="0" w:space="0" w:color="auto"/>
                    <w:left w:val="none" w:sz="0" w:space="0" w:color="auto"/>
                    <w:bottom w:val="none" w:sz="0" w:space="0" w:color="auto"/>
                    <w:right w:val="none" w:sz="0" w:space="0" w:color="auto"/>
                  </w:divBdr>
                  <w:divsChild>
                    <w:div w:id="50814618">
                      <w:marLeft w:val="0"/>
                      <w:marRight w:val="0"/>
                      <w:marTop w:val="0"/>
                      <w:marBottom w:val="0"/>
                      <w:divBdr>
                        <w:top w:val="none" w:sz="0" w:space="0" w:color="auto"/>
                        <w:left w:val="none" w:sz="0" w:space="0" w:color="auto"/>
                        <w:bottom w:val="none" w:sz="0" w:space="0" w:color="auto"/>
                        <w:right w:val="none" w:sz="0" w:space="0" w:color="auto"/>
                      </w:divBdr>
                    </w:div>
                  </w:divsChild>
                </w:div>
                <w:div w:id="582490454">
                  <w:marLeft w:val="0"/>
                  <w:marRight w:val="0"/>
                  <w:marTop w:val="0"/>
                  <w:marBottom w:val="0"/>
                  <w:divBdr>
                    <w:top w:val="none" w:sz="0" w:space="0" w:color="auto"/>
                    <w:left w:val="none" w:sz="0" w:space="0" w:color="auto"/>
                    <w:bottom w:val="none" w:sz="0" w:space="0" w:color="auto"/>
                    <w:right w:val="none" w:sz="0" w:space="0" w:color="auto"/>
                  </w:divBdr>
                </w:div>
                <w:div w:id="1769541416">
                  <w:marLeft w:val="0"/>
                  <w:marRight w:val="0"/>
                  <w:marTop w:val="0"/>
                  <w:marBottom w:val="0"/>
                  <w:divBdr>
                    <w:top w:val="none" w:sz="0" w:space="0" w:color="auto"/>
                    <w:left w:val="none" w:sz="0" w:space="0" w:color="auto"/>
                    <w:bottom w:val="none" w:sz="0" w:space="0" w:color="auto"/>
                    <w:right w:val="none" w:sz="0" w:space="0" w:color="auto"/>
                  </w:divBdr>
                  <w:divsChild>
                    <w:div w:id="107239560">
                      <w:marLeft w:val="0"/>
                      <w:marRight w:val="0"/>
                      <w:marTop w:val="0"/>
                      <w:marBottom w:val="0"/>
                      <w:divBdr>
                        <w:top w:val="none" w:sz="0" w:space="0" w:color="auto"/>
                        <w:left w:val="none" w:sz="0" w:space="0" w:color="auto"/>
                        <w:bottom w:val="none" w:sz="0" w:space="0" w:color="auto"/>
                        <w:right w:val="none" w:sz="0" w:space="0" w:color="auto"/>
                      </w:divBdr>
                    </w:div>
                  </w:divsChild>
                </w:div>
                <w:div w:id="1746610559">
                  <w:marLeft w:val="0"/>
                  <w:marRight w:val="0"/>
                  <w:marTop w:val="0"/>
                  <w:marBottom w:val="0"/>
                  <w:divBdr>
                    <w:top w:val="none" w:sz="0" w:space="0" w:color="auto"/>
                    <w:left w:val="none" w:sz="0" w:space="0" w:color="auto"/>
                    <w:bottom w:val="none" w:sz="0" w:space="0" w:color="auto"/>
                    <w:right w:val="none" w:sz="0" w:space="0" w:color="auto"/>
                  </w:divBdr>
                  <w:divsChild>
                    <w:div w:id="1019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379">
      <w:bodyDiv w:val="1"/>
      <w:marLeft w:val="0"/>
      <w:marRight w:val="0"/>
      <w:marTop w:val="0"/>
      <w:marBottom w:val="0"/>
      <w:divBdr>
        <w:top w:val="none" w:sz="0" w:space="0" w:color="auto"/>
        <w:left w:val="none" w:sz="0" w:space="0" w:color="auto"/>
        <w:bottom w:val="none" w:sz="0" w:space="0" w:color="auto"/>
        <w:right w:val="none" w:sz="0" w:space="0" w:color="auto"/>
      </w:divBdr>
      <w:divsChild>
        <w:div w:id="1973707990">
          <w:marLeft w:val="0"/>
          <w:marRight w:val="0"/>
          <w:marTop w:val="0"/>
          <w:marBottom w:val="0"/>
          <w:divBdr>
            <w:top w:val="none" w:sz="0" w:space="0" w:color="auto"/>
            <w:left w:val="none" w:sz="0" w:space="0" w:color="auto"/>
            <w:bottom w:val="none" w:sz="0" w:space="0" w:color="auto"/>
            <w:right w:val="none" w:sz="0" w:space="0" w:color="auto"/>
          </w:divBdr>
        </w:div>
        <w:div w:id="45185011">
          <w:marLeft w:val="0"/>
          <w:marRight w:val="0"/>
          <w:marTop w:val="0"/>
          <w:marBottom w:val="0"/>
          <w:divBdr>
            <w:top w:val="none" w:sz="0" w:space="0" w:color="auto"/>
            <w:left w:val="none" w:sz="0" w:space="0" w:color="auto"/>
            <w:bottom w:val="none" w:sz="0" w:space="0" w:color="auto"/>
            <w:right w:val="none" w:sz="0" w:space="0" w:color="auto"/>
          </w:divBdr>
        </w:div>
        <w:div w:id="447941511">
          <w:marLeft w:val="0"/>
          <w:marRight w:val="0"/>
          <w:marTop w:val="0"/>
          <w:marBottom w:val="0"/>
          <w:divBdr>
            <w:top w:val="none" w:sz="0" w:space="0" w:color="auto"/>
            <w:left w:val="none" w:sz="0" w:space="0" w:color="auto"/>
            <w:bottom w:val="none" w:sz="0" w:space="0" w:color="auto"/>
            <w:right w:val="none" w:sz="0" w:space="0" w:color="auto"/>
          </w:divBdr>
          <w:divsChild>
            <w:div w:id="620041034">
              <w:marLeft w:val="0"/>
              <w:marRight w:val="0"/>
              <w:marTop w:val="0"/>
              <w:marBottom w:val="0"/>
              <w:divBdr>
                <w:top w:val="none" w:sz="0" w:space="0" w:color="auto"/>
                <w:left w:val="none" w:sz="0" w:space="0" w:color="auto"/>
                <w:bottom w:val="none" w:sz="0" w:space="0" w:color="auto"/>
                <w:right w:val="none" w:sz="0" w:space="0" w:color="auto"/>
              </w:divBdr>
              <w:divsChild>
                <w:div w:id="1074427657">
                  <w:marLeft w:val="0"/>
                  <w:marRight w:val="0"/>
                  <w:marTop w:val="0"/>
                  <w:marBottom w:val="0"/>
                  <w:divBdr>
                    <w:top w:val="none" w:sz="0" w:space="0" w:color="auto"/>
                    <w:left w:val="none" w:sz="0" w:space="0" w:color="auto"/>
                    <w:bottom w:val="none" w:sz="0" w:space="0" w:color="auto"/>
                    <w:right w:val="none" w:sz="0" w:space="0" w:color="auto"/>
                  </w:divBdr>
                </w:div>
                <w:div w:id="171188023">
                  <w:marLeft w:val="0"/>
                  <w:marRight w:val="0"/>
                  <w:marTop w:val="0"/>
                  <w:marBottom w:val="0"/>
                  <w:divBdr>
                    <w:top w:val="none" w:sz="0" w:space="0" w:color="auto"/>
                    <w:left w:val="none" w:sz="0" w:space="0" w:color="auto"/>
                    <w:bottom w:val="none" w:sz="0" w:space="0" w:color="auto"/>
                    <w:right w:val="none" w:sz="0" w:space="0" w:color="auto"/>
                  </w:divBdr>
                  <w:divsChild>
                    <w:div w:id="1051808604">
                      <w:marLeft w:val="0"/>
                      <w:marRight w:val="0"/>
                      <w:marTop w:val="0"/>
                      <w:marBottom w:val="0"/>
                      <w:divBdr>
                        <w:top w:val="none" w:sz="0" w:space="0" w:color="auto"/>
                        <w:left w:val="none" w:sz="0" w:space="0" w:color="auto"/>
                        <w:bottom w:val="none" w:sz="0" w:space="0" w:color="auto"/>
                        <w:right w:val="none" w:sz="0" w:space="0" w:color="auto"/>
                      </w:divBdr>
                    </w:div>
                  </w:divsChild>
                </w:div>
                <w:div w:id="911236641">
                  <w:marLeft w:val="0"/>
                  <w:marRight w:val="0"/>
                  <w:marTop w:val="0"/>
                  <w:marBottom w:val="0"/>
                  <w:divBdr>
                    <w:top w:val="none" w:sz="0" w:space="0" w:color="auto"/>
                    <w:left w:val="none" w:sz="0" w:space="0" w:color="auto"/>
                    <w:bottom w:val="none" w:sz="0" w:space="0" w:color="auto"/>
                    <w:right w:val="none" w:sz="0" w:space="0" w:color="auto"/>
                  </w:divBdr>
                  <w:divsChild>
                    <w:div w:id="559902005">
                      <w:marLeft w:val="0"/>
                      <w:marRight w:val="0"/>
                      <w:marTop w:val="0"/>
                      <w:marBottom w:val="0"/>
                      <w:divBdr>
                        <w:top w:val="none" w:sz="0" w:space="0" w:color="auto"/>
                        <w:left w:val="none" w:sz="0" w:space="0" w:color="auto"/>
                        <w:bottom w:val="none" w:sz="0" w:space="0" w:color="auto"/>
                        <w:right w:val="none" w:sz="0" w:space="0" w:color="auto"/>
                      </w:divBdr>
                    </w:div>
                  </w:divsChild>
                </w:div>
                <w:div w:id="827014179">
                  <w:marLeft w:val="0"/>
                  <w:marRight w:val="0"/>
                  <w:marTop w:val="0"/>
                  <w:marBottom w:val="0"/>
                  <w:divBdr>
                    <w:top w:val="none" w:sz="0" w:space="0" w:color="auto"/>
                    <w:left w:val="none" w:sz="0" w:space="0" w:color="auto"/>
                    <w:bottom w:val="none" w:sz="0" w:space="0" w:color="auto"/>
                    <w:right w:val="none" w:sz="0" w:space="0" w:color="auto"/>
                  </w:divBdr>
                </w:div>
                <w:div w:id="79954826">
                  <w:marLeft w:val="0"/>
                  <w:marRight w:val="0"/>
                  <w:marTop w:val="0"/>
                  <w:marBottom w:val="0"/>
                  <w:divBdr>
                    <w:top w:val="none" w:sz="0" w:space="0" w:color="auto"/>
                    <w:left w:val="none" w:sz="0" w:space="0" w:color="auto"/>
                    <w:bottom w:val="none" w:sz="0" w:space="0" w:color="auto"/>
                    <w:right w:val="none" w:sz="0" w:space="0" w:color="auto"/>
                  </w:divBdr>
                  <w:divsChild>
                    <w:div w:id="459960418">
                      <w:marLeft w:val="0"/>
                      <w:marRight w:val="0"/>
                      <w:marTop w:val="0"/>
                      <w:marBottom w:val="0"/>
                      <w:divBdr>
                        <w:top w:val="none" w:sz="0" w:space="0" w:color="auto"/>
                        <w:left w:val="none" w:sz="0" w:space="0" w:color="auto"/>
                        <w:bottom w:val="none" w:sz="0" w:space="0" w:color="auto"/>
                        <w:right w:val="none" w:sz="0" w:space="0" w:color="auto"/>
                      </w:divBdr>
                    </w:div>
                  </w:divsChild>
                </w:div>
                <w:div w:id="1835409261">
                  <w:marLeft w:val="0"/>
                  <w:marRight w:val="0"/>
                  <w:marTop w:val="0"/>
                  <w:marBottom w:val="0"/>
                  <w:divBdr>
                    <w:top w:val="none" w:sz="0" w:space="0" w:color="auto"/>
                    <w:left w:val="none" w:sz="0" w:space="0" w:color="auto"/>
                    <w:bottom w:val="none" w:sz="0" w:space="0" w:color="auto"/>
                    <w:right w:val="none" w:sz="0" w:space="0" w:color="auto"/>
                  </w:divBdr>
                  <w:divsChild>
                    <w:div w:id="10853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games.fr/" TargetMode="External"/><Relationship Id="rId3" Type="http://schemas.openxmlformats.org/officeDocument/2006/relationships/settings" Target="settings.xml"/><Relationship Id="rId7" Type="http://schemas.openxmlformats.org/officeDocument/2006/relationships/hyperlink" Target="https://www.notredamedesvictoi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7/26/reportage-veillee-de-priere-a-saint-denis-pour-confier-les-athletes-au-seigneur" TargetMode="External"/><Relationship Id="rId11" Type="http://schemas.openxmlformats.org/officeDocument/2006/relationships/theme" Target="theme/theme1.xml"/><Relationship Id="rId5" Type="http://schemas.openxmlformats.org/officeDocument/2006/relationships/hyperlink" Target="https://fr.aleteia.org/author/kevin-tangu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aleteia.org/2023/08/04/jmj-francois-invite-500-000-jeunes-a-diffuser-lamour-de-dieu-aux-quatre-coins-du-m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2024-07-27T09:17:00Z</dcterms:modified>
</cp:coreProperties>
</file>