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AD5B" w14:textId="410D5958" w:rsidR="000E2BD7" w:rsidRPr="000E2BD7" w:rsidRDefault="000E2BD7" w:rsidP="000E2BD7">
      <w:pPr>
        <w:pStyle w:val="Sansinterligne"/>
        <w:jc w:val="center"/>
        <w:rPr>
          <w:rFonts w:ascii="Tahoma" w:hAnsi="Tahoma" w:cs="Tahoma"/>
          <w:b/>
          <w:bCs/>
          <w:sz w:val="28"/>
          <w:szCs w:val="28"/>
        </w:rPr>
      </w:pPr>
      <w:r w:rsidRPr="000E2BD7">
        <w:rPr>
          <w:rFonts w:ascii="Tahoma" w:hAnsi="Tahoma" w:cs="Tahoma"/>
          <w:b/>
          <w:bCs/>
          <w:sz w:val="28"/>
          <w:szCs w:val="28"/>
        </w:rPr>
        <w:t>"La vie en abondance" :</w:t>
      </w:r>
    </w:p>
    <w:p w14:paraId="47D554DF" w14:textId="4F314206" w:rsidR="000E2BD7" w:rsidRPr="000E2BD7" w:rsidRDefault="000E2BD7" w:rsidP="000E2BD7">
      <w:pPr>
        <w:pStyle w:val="Sansinterligne"/>
        <w:jc w:val="center"/>
        <w:rPr>
          <w:rFonts w:ascii="Tahoma" w:hAnsi="Tahoma" w:cs="Tahoma"/>
          <w:b/>
          <w:bCs/>
          <w:sz w:val="28"/>
          <w:szCs w:val="28"/>
        </w:rPr>
      </w:pPr>
      <w:proofErr w:type="gramStart"/>
      <w:r w:rsidRPr="000E2BD7">
        <w:rPr>
          <w:rFonts w:ascii="Tahoma" w:hAnsi="Tahoma" w:cs="Tahoma"/>
          <w:b/>
          <w:bCs/>
          <w:sz w:val="28"/>
          <w:szCs w:val="28"/>
        </w:rPr>
        <w:t>les</w:t>
      </w:r>
      <w:proofErr w:type="gramEnd"/>
      <w:r w:rsidRPr="000E2BD7">
        <w:rPr>
          <w:rFonts w:ascii="Tahoma" w:hAnsi="Tahoma" w:cs="Tahoma"/>
          <w:b/>
          <w:bCs/>
          <w:sz w:val="28"/>
          <w:szCs w:val="28"/>
        </w:rPr>
        <w:t xml:space="preserve"> perspectives du pape Léon XIV sur le sport</w:t>
      </w:r>
    </w:p>
    <w:p w14:paraId="1C260C31" w14:textId="77777777" w:rsidR="000E2BD7" w:rsidRDefault="000E2BD7" w:rsidP="000E2BD7">
      <w:pPr>
        <w:pStyle w:val="Sansinterligne"/>
        <w:jc w:val="both"/>
        <w:rPr>
          <w:rFonts w:ascii="Tahoma" w:hAnsi="Tahoma" w:cs="Tahoma"/>
        </w:rPr>
      </w:pPr>
    </w:p>
    <w:p w14:paraId="0F4FA562" w14:textId="77777777" w:rsidR="000E2BD7" w:rsidRDefault="000E2BD7" w:rsidP="000E2BD7">
      <w:pPr>
        <w:pStyle w:val="Sansinterligne"/>
        <w:jc w:val="both"/>
        <w:rPr>
          <w:rFonts w:ascii="Tahoma" w:hAnsi="Tahoma" w:cs="Tahoma"/>
        </w:rPr>
      </w:pPr>
    </w:p>
    <w:p w14:paraId="5E25BE49" w14:textId="7AAE646D" w:rsidR="000E2BD7" w:rsidRPr="000E2BD7" w:rsidRDefault="000E2BD7" w:rsidP="000E2BD7">
      <w:pPr>
        <w:pStyle w:val="Sansinterligne"/>
        <w:jc w:val="both"/>
        <w:rPr>
          <w:rFonts w:ascii="Tahoma" w:hAnsi="Tahoma" w:cs="Tahoma"/>
        </w:rPr>
      </w:pPr>
      <w:r w:rsidRPr="000E2BD7">
        <w:rPr>
          <w:rFonts w:ascii="Tahoma" w:hAnsi="Tahoma" w:cs="Tahoma"/>
        </w:rPr>
        <w:t xml:space="preserve">Mélanie Niemiec </w:t>
      </w:r>
      <w:r>
        <w:rPr>
          <w:rFonts w:ascii="Tahoma" w:hAnsi="Tahoma" w:cs="Tahoma"/>
        </w:rPr>
        <w:t>–</w:t>
      </w:r>
      <w:r w:rsidRPr="000E2BD7">
        <w:rPr>
          <w:rFonts w:ascii="Tahoma" w:hAnsi="Tahoma" w:cs="Tahoma"/>
        </w:rPr>
        <w:t xml:space="preserve"> RCF</w:t>
      </w:r>
      <w:r>
        <w:rPr>
          <w:rFonts w:ascii="Tahoma" w:hAnsi="Tahoma" w:cs="Tahoma"/>
        </w:rPr>
        <w:t xml:space="preserve"> -</w:t>
      </w:r>
      <w:r w:rsidRPr="000E2BD7">
        <w:rPr>
          <w:rFonts w:ascii="Tahoma" w:hAnsi="Tahoma" w:cs="Tahoma"/>
        </w:rPr>
        <w:t xml:space="preserve"> l9 février 2026 </w:t>
      </w:r>
    </w:p>
    <w:p w14:paraId="6901D71A" w14:textId="77777777" w:rsidR="000E2BD7" w:rsidRPr="000E2BD7" w:rsidRDefault="000E2BD7" w:rsidP="000E2BD7">
      <w:pPr>
        <w:pStyle w:val="Sansinterligne"/>
        <w:jc w:val="both"/>
        <w:rPr>
          <w:rFonts w:ascii="Tahoma" w:hAnsi="Tahoma" w:cs="Tahoma"/>
        </w:rPr>
      </w:pPr>
    </w:p>
    <w:p w14:paraId="7275D047" w14:textId="77777777" w:rsidR="000E2BD7" w:rsidRDefault="000E2BD7" w:rsidP="000E2BD7">
      <w:pPr>
        <w:pStyle w:val="Sansinterligne"/>
        <w:jc w:val="both"/>
        <w:rPr>
          <w:rFonts w:ascii="Tahoma" w:hAnsi="Tahoma" w:cs="Tahoma"/>
        </w:rPr>
      </w:pPr>
    </w:p>
    <w:p w14:paraId="7EC3871A" w14:textId="77777777" w:rsidR="000E2BD7" w:rsidRDefault="000E2BD7" w:rsidP="000E2BD7">
      <w:pPr>
        <w:pStyle w:val="Sansinterligne"/>
        <w:jc w:val="both"/>
        <w:rPr>
          <w:rFonts w:ascii="Tahoma" w:hAnsi="Tahoma" w:cs="Tahoma"/>
        </w:rPr>
      </w:pPr>
    </w:p>
    <w:p w14:paraId="06A5DF75" w14:textId="2CC438CB" w:rsidR="000E2BD7" w:rsidRPr="000E2BD7" w:rsidRDefault="000E2BD7" w:rsidP="000E2BD7">
      <w:pPr>
        <w:pStyle w:val="Sansinterligne"/>
        <w:jc w:val="both"/>
        <w:rPr>
          <w:rFonts w:ascii="Tahoma" w:hAnsi="Tahoma" w:cs="Tahoma"/>
        </w:rPr>
      </w:pPr>
      <w:r w:rsidRPr="000E2BD7">
        <w:rPr>
          <w:rFonts w:ascii="Tahoma" w:hAnsi="Tahoma" w:cs="Tahoma"/>
        </w:rPr>
        <w:t xml:space="preserve">A l’occasion de l’ouverture des Jeux Olympiques d’hiver, qui se déroulent cette année en Italie, le pape Léon a publié une lettre intitulée La vie en abondance, sur la valeur du sport. Il invite à "libérer le sport des logiques réductrices qui le transforment en spectacle ou en source de consommation". </w:t>
      </w:r>
    </w:p>
    <w:p w14:paraId="247A4B45" w14:textId="77777777" w:rsidR="000E2BD7" w:rsidRPr="000E2BD7" w:rsidRDefault="000E2BD7" w:rsidP="000E2BD7">
      <w:pPr>
        <w:pStyle w:val="Sansinterligne"/>
        <w:jc w:val="both"/>
        <w:rPr>
          <w:rFonts w:ascii="Tahoma" w:hAnsi="Tahoma" w:cs="Tahoma"/>
        </w:rPr>
      </w:pPr>
      <w:r w:rsidRPr="000E2BD7">
        <w:rPr>
          <w:rFonts w:ascii="Tahoma" w:hAnsi="Tahoma" w:cs="Tahoma"/>
        </w:rPr>
        <w:t xml:space="preserve">Le pape Léon XIV à loggia des bénédictions place Saint Pierre ® Vatican </w:t>
      </w:r>
      <w:proofErr w:type="spellStart"/>
      <w:r w:rsidRPr="000E2BD7">
        <w:rPr>
          <w:rFonts w:ascii="Tahoma" w:hAnsi="Tahoma" w:cs="Tahoma"/>
        </w:rPr>
        <w:t>MediaLe</w:t>
      </w:r>
      <w:proofErr w:type="spellEnd"/>
      <w:r w:rsidRPr="000E2BD7">
        <w:rPr>
          <w:rFonts w:ascii="Tahoma" w:hAnsi="Tahoma" w:cs="Tahoma"/>
        </w:rPr>
        <w:t xml:space="preserve"> pape Léon XIV à loggia des bénédictions place Saint Pierre ® Vatican Media</w:t>
      </w:r>
    </w:p>
    <w:p w14:paraId="02A65FA6" w14:textId="77777777" w:rsidR="000E2BD7" w:rsidRPr="000E2BD7" w:rsidRDefault="000E2BD7" w:rsidP="000E2BD7">
      <w:pPr>
        <w:pStyle w:val="Sansinterligne"/>
        <w:jc w:val="both"/>
        <w:rPr>
          <w:rFonts w:ascii="Tahoma" w:hAnsi="Tahoma" w:cs="Tahoma"/>
        </w:rPr>
      </w:pPr>
    </w:p>
    <w:p w14:paraId="43B02504" w14:textId="77777777" w:rsidR="000E2BD7" w:rsidRPr="000E2BD7" w:rsidRDefault="000E2BD7" w:rsidP="000E2BD7">
      <w:pPr>
        <w:pStyle w:val="Sansinterligne"/>
        <w:jc w:val="both"/>
        <w:rPr>
          <w:rFonts w:ascii="Tahoma" w:hAnsi="Tahoma" w:cs="Tahoma"/>
        </w:rPr>
      </w:pPr>
      <w:r w:rsidRPr="000E2BD7">
        <w:rPr>
          <w:rFonts w:ascii="Tahoma" w:hAnsi="Tahoma" w:cs="Tahoma"/>
        </w:rPr>
        <w:t>"Le sport est une pratique qui possède des valeurs partagées par tous ceux qui y participent et qui est capable d’humaniser la coexistence, même dans des situations difficiles". Par cette lettre, le Souverain Pontife entend redonner au sport sa dimension humaine, éducative et spirituelle. Avant d’encourager le développement de la pastorale du sport, il exprime les diverses manières dont cette activité favorise le bien commun, ainsi que les entraves qui peuvent le compromettre.</w:t>
      </w:r>
    </w:p>
    <w:p w14:paraId="5788EFC2" w14:textId="77777777" w:rsidR="000E2BD7" w:rsidRPr="000E2BD7" w:rsidRDefault="000E2BD7" w:rsidP="000E2BD7">
      <w:pPr>
        <w:pStyle w:val="Sansinterligne"/>
        <w:jc w:val="both"/>
        <w:rPr>
          <w:rFonts w:ascii="Tahoma" w:hAnsi="Tahoma" w:cs="Tahoma"/>
        </w:rPr>
      </w:pPr>
      <w:r w:rsidRPr="000E2BD7">
        <w:rPr>
          <w:rFonts w:ascii="Tahoma" w:hAnsi="Tahoma" w:cs="Tahoma"/>
        </w:rPr>
        <w:t>Le sport au service du bien commun</w:t>
      </w:r>
    </w:p>
    <w:p w14:paraId="3B62C622" w14:textId="77777777" w:rsidR="000E2BD7" w:rsidRPr="000E2BD7" w:rsidRDefault="000E2BD7" w:rsidP="000E2BD7">
      <w:pPr>
        <w:pStyle w:val="Sansinterligne"/>
        <w:jc w:val="both"/>
        <w:rPr>
          <w:rFonts w:ascii="Tahoma" w:hAnsi="Tahoma" w:cs="Tahoma"/>
        </w:rPr>
      </w:pPr>
    </w:p>
    <w:p w14:paraId="5757EC54" w14:textId="77777777" w:rsidR="000E2BD7" w:rsidRPr="000E2BD7" w:rsidRDefault="000E2BD7" w:rsidP="000E2BD7">
      <w:pPr>
        <w:pStyle w:val="Sansinterligne"/>
        <w:jc w:val="both"/>
        <w:rPr>
          <w:rFonts w:ascii="Tahoma" w:hAnsi="Tahoma" w:cs="Tahoma"/>
        </w:rPr>
      </w:pPr>
      <w:r w:rsidRPr="000E2BD7">
        <w:rPr>
          <w:rFonts w:ascii="Tahoma" w:hAnsi="Tahoma" w:cs="Tahoma"/>
        </w:rPr>
        <w:t>Le monde est traversé par de nombreuses guerres, dans différentes zones géographiques. Dans ce contexte, le pape qualifie la tradition de la Trêve olympique de "symbole d’un monde réconcilié". Il encourage "vivement" tous les pays à "redécouvrir et respecter cet instrument d’espérance". Mise en place dès la Grèce antique, la Trêve olympique est la période de paix qui invite à l’arrêt des conflits armés partout. Le Souverain Pontife insiste sur la valeur éducative que revêt le sport. S’appuyant sur les enseignements d’Hugues de Saint-Victor et saint Thomas d’Aquin, il évoque l’importance d’intégrer une activité sportive dans les programmes scolaires. C’est aussi un moyen de développer l’esprit d’équipe et la cohésion. En plus de la valeur éducative, le sport a aussi une grande dimension spirituelle.</w:t>
      </w:r>
    </w:p>
    <w:p w14:paraId="63123485" w14:textId="77777777" w:rsidR="000E2BD7" w:rsidRPr="000E2BD7" w:rsidRDefault="000E2BD7" w:rsidP="000E2BD7">
      <w:pPr>
        <w:pStyle w:val="Sansinterligne"/>
        <w:jc w:val="both"/>
        <w:rPr>
          <w:rFonts w:ascii="Tahoma" w:hAnsi="Tahoma" w:cs="Tahoma"/>
        </w:rPr>
      </w:pPr>
    </w:p>
    <w:p w14:paraId="4C75C2A2" w14:textId="77777777" w:rsidR="000E2BD7" w:rsidRPr="000E2BD7" w:rsidRDefault="000E2BD7" w:rsidP="000E2BD7">
      <w:pPr>
        <w:pStyle w:val="Sansinterligne"/>
        <w:jc w:val="both"/>
        <w:rPr>
          <w:rFonts w:ascii="Tahoma" w:hAnsi="Tahoma" w:cs="Tahoma"/>
        </w:rPr>
      </w:pPr>
      <w:r w:rsidRPr="000E2BD7">
        <w:rPr>
          <w:rFonts w:ascii="Tahoma" w:hAnsi="Tahoma" w:cs="Tahoma"/>
        </w:rPr>
        <w:t xml:space="preserve">    Lorsque les sports d’équipe ne sont pas pollués par le culte du profit, les jeunes s’impliquent pour une chose qui leur tient à cœur. </w:t>
      </w:r>
    </w:p>
    <w:p w14:paraId="5CB8A567" w14:textId="77777777" w:rsidR="000E2BD7" w:rsidRPr="000E2BD7" w:rsidRDefault="000E2BD7" w:rsidP="000E2BD7">
      <w:pPr>
        <w:pStyle w:val="Sansinterligne"/>
        <w:jc w:val="both"/>
        <w:rPr>
          <w:rFonts w:ascii="Tahoma" w:hAnsi="Tahoma" w:cs="Tahoma"/>
        </w:rPr>
      </w:pPr>
    </w:p>
    <w:p w14:paraId="32AE577B" w14:textId="77777777" w:rsidR="000E2BD7" w:rsidRPr="000E2BD7" w:rsidRDefault="000E2BD7" w:rsidP="000E2BD7">
      <w:pPr>
        <w:pStyle w:val="Sansinterligne"/>
        <w:jc w:val="both"/>
        <w:rPr>
          <w:rFonts w:ascii="Tahoma" w:hAnsi="Tahoma" w:cs="Tahoma"/>
        </w:rPr>
      </w:pPr>
      <w:r w:rsidRPr="000E2BD7">
        <w:rPr>
          <w:rFonts w:ascii="Tahoma" w:hAnsi="Tahoma" w:cs="Tahoma"/>
        </w:rPr>
        <w:t>Les risques qui mettent en danger les valeurs sportives</w:t>
      </w:r>
    </w:p>
    <w:p w14:paraId="655ED536" w14:textId="77777777" w:rsidR="000E2BD7" w:rsidRPr="000E2BD7" w:rsidRDefault="000E2BD7" w:rsidP="000E2BD7">
      <w:pPr>
        <w:pStyle w:val="Sansinterligne"/>
        <w:jc w:val="both"/>
        <w:rPr>
          <w:rFonts w:ascii="Tahoma" w:hAnsi="Tahoma" w:cs="Tahoma"/>
        </w:rPr>
      </w:pPr>
    </w:p>
    <w:p w14:paraId="0226560F" w14:textId="77777777" w:rsidR="000E2BD7" w:rsidRDefault="000E2BD7" w:rsidP="000E2BD7">
      <w:pPr>
        <w:pStyle w:val="Sansinterligne"/>
        <w:jc w:val="both"/>
        <w:rPr>
          <w:rFonts w:ascii="Tahoma" w:hAnsi="Tahoma" w:cs="Tahoma"/>
        </w:rPr>
      </w:pPr>
      <w:r w:rsidRPr="000E2BD7">
        <w:rPr>
          <w:rFonts w:ascii="Tahoma" w:hAnsi="Tahoma" w:cs="Tahoma"/>
        </w:rPr>
        <w:t xml:space="preserve">Maximisation des profits, égocentrisme, sacralisation des événements sportifs : autant d’aspects que le Saint-Père considère comme des "dynamiques compromettantes" pour le sport. Il affirme notamment que "dans de nombreuses sociétés, le sport est étroitement lié à l’économie et à la finance", provoquant ainsi une forme de "corruption" visible par tous. Il déplore la tendance à "surévaluer ce qui peut être quantifié au détriment de dimensions humaines d’une importance incalculable", en plus du risque de "la dictature de la performance". </w:t>
      </w:r>
    </w:p>
    <w:p w14:paraId="0F28EE9A" w14:textId="77777777" w:rsidR="000E2BD7" w:rsidRPr="000E2BD7" w:rsidRDefault="000E2BD7" w:rsidP="000E2BD7">
      <w:pPr>
        <w:pStyle w:val="Sansinterligne"/>
        <w:jc w:val="both"/>
        <w:rPr>
          <w:rFonts w:ascii="Tahoma" w:hAnsi="Tahoma" w:cs="Tahoma"/>
        </w:rPr>
      </w:pPr>
    </w:p>
    <w:p w14:paraId="13C01DF9" w14:textId="77777777" w:rsidR="000E2BD7" w:rsidRPr="000E2BD7" w:rsidRDefault="000E2BD7" w:rsidP="000E2BD7">
      <w:pPr>
        <w:pStyle w:val="Sansinterligne"/>
        <w:jc w:val="both"/>
        <w:rPr>
          <w:rFonts w:ascii="Tahoma" w:hAnsi="Tahoma" w:cs="Tahoma"/>
        </w:rPr>
      </w:pPr>
      <w:r w:rsidRPr="000E2BD7">
        <w:rPr>
          <w:rFonts w:ascii="Tahoma" w:hAnsi="Tahoma" w:cs="Tahoma"/>
        </w:rPr>
        <w:t>Le Saint-Père met aussi en garde contre la fonction "quasi-religieuse" dont le sport est parfois investi. Il remarque que "les stades sont perçus comme des cathédrales laïques, les matchs comme des liturgies collectives et les athlètes comme des figures salvifiques". Il y voit un besoin "de sens et de communion", qui risque de "vider à la fois le sport et la dimension spirituelle de l’existence".</w:t>
      </w:r>
    </w:p>
    <w:p w14:paraId="4C4A867E" w14:textId="77777777" w:rsidR="000E2BD7" w:rsidRPr="000E2BD7" w:rsidRDefault="000E2BD7" w:rsidP="000E2BD7">
      <w:pPr>
        <w:pStyle w:val="Sansinterligne"/>
        <w:jc w:val="both"/>
        <w:rPr>
          <w:rFonts w:ascii="Tahoma" w:hAnsi="Tahoma" w:cs="Tahoma"/>
        </w:rPr>
      </w:pPr>
    </w:p>
    <w:p w14:paraId="6216609F" w14:textId="77777777" w:rsidR="000E2BD7" w:rsidRPr="000E2BD7" w:rsidRDefault="000E2BD7" w:rsidP="000E2BD7">
      <w:pPr>
        <w:pStyle w:val="Sansinterligne"/>
        <w:jc w:val="both"/>
        <w:rPr>
          <w:rFonts w:ascii="Tahoma" w:hAnsi="Tahoma" w:cs="Tahoma"/>
        </w:rPr>
      </w:pPr>
      <w:r w:rsidRPr="000E2BD7">
        <w:rPr>
          <w:rFonts w:ascii="Tahoma" w:hAnsi="Tahoma" w:cs="Tahoma"/>
        </w:rPr>
        <w:t xml:space="preserve">    Lorsque le sport prétend se substituer à la religion, il perd son caractère ludique et de service à la vie, devenant absolu, totalisant, incapable de se relativiser. </w:t>
      </w:r>
    </w:p>
    <w:p w14:paraId="0F858D3B" w14:textId="77777777" w:rsidR="000E2BD7" w:rsidRPr="000E2BD7" w:rsidRDefault="000E2BD7" w:rsidP="000E2BD7">
      <w:pPr>
        <w:pStyle w:val="Sansinterligne"/>
        <w:jc w:val="both"/>
        <w:rPr>
          <w:rFonts w:ascii="Tahoma" w:hAnsi="Tahoma" w:cs="Tahoma"/>
        </w:rPr>
      </w:pPr>
    </w:p>
    <w:p w14:paraId="1187BF44" w14:textId="77777777" w:rsidR="000E2BD7" w:rsidRPr="000E2BD7" w:rsidRDefault="000E2BD7" w:rsidP="000E2BD7">
      <w:pPr>
        <w:pStyle w:val="Sansinterligne"/>
        <w:jc w:val="both"/>
        <w:rPr>
          <w:rFonts w:ascii="Tahoma" w:hAnsi="Tahoma" w:cs="Tahoma"/>
        </w:rPr>
      </w:pPr>
      <w:r w:rsidRPr="000E2BD7">
        <w:rPr>
          <w:rFonts w:ascii="Tahoma" w:hAnsi="Tahoma" w:cs="Tahoma"/>
        </w:rPr>
        <w:lastRenderedPageBreak/>
        <w:t>Le développement de l’intelligence artificielle et le mouvement transhumaniste ajoutent des défis supplémentaires à nos sociétés actuelles. Le pape affirme que "lorsque la technique n’est plus au service de la personne mais prétend la redéfinir", le sport est dépouillé de "sa dimension humaine et symbolique", devenant "un laboratoire d’expérimentation désincarné".</w:t>
      </w:r>
    </w:p>
    <w:p w14:paraId="1FC15B56" w14:textId="77777777" w:rsidR="000E2BD7" w:rsidRPr="000E2BD7" w:rsidRDefault="000E2BD7" w:rsidP="000E2BD7">
      <w:pPr>
        <w:pStyle w:val="Sansinterligne"/>
        <w:jc w:val="both"/>
        <w:rPr>
          <w:rFonts w:ascii="Tahoma" w:hAnsi="Tahoma" w:cs="Tahoma"/>
        </w:rPr>
      </w:pPr>
      <w:r w:rsidRPr="000E2BD7">
        <w:rPr>
          <w:rFonts w:ascii="Tahoma" w:hAnsi="Tahoma" w:cs="Tahoma"/>
        </w:rPr>
        <w:t xml:space="preserve">Développer la pastorale du sport </w:t>
      </w:r>
    </w:p>
    <w:p w14:paraId="57D9BE98" w14:textId="77777777" w:rsidR="000E2BD7" w:rsidRPr="000E2BD7" w:rsidRDefault="000E2BD7" w:rsidP="000E2BD7">
      <w:pPr>
        <w:pStyle w:val="Sansinterligne"/>
        <w:jc w:val="both"/>
        <w:rPr>
          <w:rFonts w:ascii="Tahoma" w:hAnsi="Tahoma" w:cs="Tahoma"/>
        </w:rPr>
      </w:pPr>
    </w:p>
    <w:p w14:paraId="5771AA94" w14:textId="77777777" w:rsidR="000E2BD7" w:rsidRDefault="000E2BD7" w:rsidP="000E2BD7">
      <w:pPr>
        <w:pStyle w:val="Sansinterligne"/>
        <w:jc w:val="both"/>
        <w:rPr>
          <w:rFonts w:ascii="Tahoma" w:hAnsi="Tahoma" w:cs="Tahoma"/>
        </w:rPr>
      </w:pPr>
      <w:r w:rsidRPr="000E2BD7">
        <w:rPr>
          <w:rFonts w:ascii="Tahoma" w:hAnsi="Tahoma" w:cs="Tahoma"/>
        </w:rPr>
        <w:t xml:space="preserve">"Une bonne pastorale du sport naît de la conscience que le sport est l’un des lieux où se forment les imaginaires, où se façonnent les modes de vie et où s’éduquent les jeunes générations". Dans la dernière partie de sa lettre, le Saint-Père invite les conférences épiscopales du monde à créer "des bureaux ou des commissions dédiées au sport". La pratique sportive étant très répandue dans les établissements scolaires, les associations de quartiers ou dans les paroisses, cela "stimule une vision commune" permettant "d’éviter la fragmentation". </w:t>
      </w:r>
    </w:p>
    <w:p w14:paraId="783FC13D" w14:textId="77777777" w:rsidR="000E2BD7" w:rsidRPr="000E2BD7" w:rsidRDefault="000E2BD7" w:rsidP="000E2BD7">
      <w:pPr>
        <w:pStyle w:val="Sansinterligne"/>
        <w:jc w:val="both"/>
        <w:rPr>
          <w:rFonts w:ascii="Tahoma" w:hAnsi="Tahoma" w:cs="Tahoma"/>
        </w:rPr>
      </w:pPr>
    </w:p>
    <w:p w14:paraId="3EA9D60B" w14:textId="77777777" w:rsidR="000E2BD7" w:rsidRPr="000E2BD7" w:rsidRDefault="000E2BD7" w:rsidP="000E2BD7">
      <w:pPr>
        <w:pStyle w:val="Sansinterligne"/>
        <w:jc w:val="both"/>
        <w:rPr>
          <w:rFonts w:ascii="Tahoma" w:hAnsi="Tahoma" w:cs="Tahoma"/>
        </w:rPr>
      </w:pPr>
      <w:r w:rsidRPr="000E2BD7">
        <w:rPr>
          <w:rFonts w:ascii="Tahoma" w:hAnsi="Tahoma" w:cs="Tahoma"/>
        </w:rPr>
        <w:t xml:space="preserve">L’éthique sportive désigne l’ensemble des valeurs et des principes qui doivent guider les comportements dans le </w:t>
      </w:r>
      <w:proofErr w:type="gramStart"/>
      <w:r w:rsidRPr="000E2BD7">
        <w:rPr>
          <w:rFonts w:ascii="Tahoma" w:hAnsi="Tahoma" w:cs="Tahoma"/>
        </w:rPr>
        <w:t>sport .</w:t>
      </w:r>
      <w:proofErr w:type="gramEnd"/>
      <w:r w:rsidRPr="000E2BD7">
        <w:rPr>
          <w:rFonts w:ascii="Tahoma" w:hAnsi="Tahoma" w:cs="Tahoma"/>
        </w:rPr>
        <w:t xml:space="preserve"> Chez les athlètes comme chez les entraîneurs et même avec les spectateurs, elle cherche à </w:t>
      </w:r>
      <w:proofErr w:type="gramStart"/>
      <w:r w:rsidRPr="000E2BD7">
        <w:rPr>
          <w:rFonts w:ascii="Tahoma" w:hAnsi="Tahoma" w:cs="Tahoma"/>
        </w:rPr>
        <w:t>faire</w:t>
      </w:r>
      <w:proofErr w:type="gramEnd"/>
      <w:r w:rsidRPr="000E2BD7">
        <w:rPr>
          <w:rFonts w:ascii="Tahoma" w:hAnsi="Tahoma" w:cs="Tahoma"/>
        </w:rPr>
        <w:t xml:space="preserve"> du sport non seulement une compétition, mais aussi un lieu de respect de la personne et du bien commun. Selon le Souverain Pontife, "une bonne pastorale du sport peut contribuer de manière significative à la réflexion sur l’éthique sportive". "Il ne s’agit pas d’imposer des normes de l’extérieur, mais d’éclairer de l’intérieur le sens de l’activité sportive", précise-t-il.</w:t>
      </w:r>
    </w:p>
    <w:p w14:paraId="14853B84" w14:textId="77777777" w:rsidR="000E2BD7" w:rsidRPr="000E2BD7" w:rsidRDefault="000E2BD7" w:rsidP="000E2BD7">
      <w:pPr>
        <w:pStyle w:val="Sansinterligne"/>
        <w:jc w:val="both"/>
        <w:rPr>
          <w:rFonts w:ascii="Tahoma" w:hAnsi="Tahoma" w:cs="Tahoma"/>
        </w:rPr>
      </w:pPr>
    </w:p>
    <w:p w14:paraId="47D7E5BD" w14:textId="5648F06C" w:rsidR="000575D1" w:rsidRPr="000E2BD7" w:rsidRDefault="000E2BD7" w:rsidP="000E2BD7">
      <w:pPr>
        <w:pStyle w:val="Sansinterligne"/>
        <w:jc w:val="both"/>
        <w:rPr>
          <w:rFonts w:ascii="Tahoma" w:hAnsi="Tahoma" w:cs="Tahoma"/>
        </w:rPr>
      </w:pPr>
      <w:r w:rsidRPr="000E2BD7">
        <w:rPr>
          <w:rFonts w:ascii="Tahoma" w:hAnsi="Tahoma" w:cs="Tahoma"/>
        </w:rPr>
        <w:t xml:space="preserve">    Une école d’humanité et non un simple dispositif de consommation.</w:t>
      </w:r>
    </w:p>
    <w:sectPr w:rsidR="000575D1" w:rsidRPr="000E2BD7" w:rsidSect="000E2B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97"/>
    <w:rsid w:val="000575D1"/>
    <w:rsid w:val="000E2BD7"/>
    <w:rsid w:val="001330A8"/>
    <w:rsid w:val="005E65FA"/>
    <w:rsid w:val="00943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4549"/>
  <w15:chartTrackingRefBased/>
  <w15:docId w15:val="{60B7B9F7-4FA3-4EA9-92C1-F04407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3C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3C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3C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3C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3C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3C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3C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C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3C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3C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3C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3C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3C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3C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3C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3C97"/>
    <w:rPr>
      <w:rFonts w:eastAsiaTheme="majorEastAsia" w:cstheme="majorBidi"/>
      <w:color w:val="272727" w:themeColor="text1" w:themeTint="D8"/>
    </w:rPr>
  </w:style>
  <w:style w:type="paragraph" w:styleId="Titre">
    <w:name w:val="Title"/>
    <w:basedOn w:val="Normal"/>
    <w:next w:val="Normal"/>
    <w:link w:val="TitreCar"/>
    <w:uiPriority w:val="10"/>
    <w:qFormat/>
    <w:rsid w:val="0094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3C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3C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3C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3C97"/>
    <w:pPr>
      <w:spacing w:before="160"/>
      <w:jc w:val="center"/>
    </w:pPr>
    <w:rPr>
      <w:i/>
      <w:iCs/>
      <w:color w:val="404040" w:themeColor="text1" w:themeTint="BF"/>
    </w:rPr>
  </w:style>
  <w:style w:type="character" w:customStyle="1" w:styleId="CitationCar">
    <w:name w:val="Citation Car"/>
    <w:basedOn w:val="Policepardfaut"/>
    <w:link w:val="Citation"/>
    <w:uiPriority w:val="29"/>
    <w:rsid w:val="00943C97"/>
    <w:rPr>
      <w:i/>
      <w:iCs/>
      <w:color w:val="404040" w:themeColor="text1" w:themeTint="BF"/>
    </w:rPr>
  </w:style>
  <w:style w:type="paragraph" w:styleId="Paragraphedeliste">
    <w:name w:val="List Paragraph"/>
    <w:basedOn w:val="Normal"/>
    <w:uiPriority w:val="34"/>
    <w:qFormat/>
    <w:rsid w:val="00943C97"/>
    <w:pPr>
      <w:ind w:left="720"/>
      <w:contextualSpacing/>
    </w:pPr>
  </w:style>
  <w:style w:type="character" w:styleId="Accentuationintense">
    <w:name w:val="Intense Emphasis"/>
    <w:basedOn w:val="Policepardfaut"/>
    <w:uiPriority w:val="21"/>
    <w:qFormat/>
    <w:rsid w:val="00943C97"/>
    <w:rPr>
      <w:i/>
      <w:iCs/>
      <w:color w:val="0F4761" w:themeColor="accent1" w:themeShade="BF"/>
    </w:rPr>
  </w:style>
  <w:style w:type="paragraph" w:styleId="Citationintense">
    <w:name w:val="Intense Quote"/>
    <w:basedOn w:val="Normal"/>
    <w:next w:val="Normal"/>
    <w:link w:val="CitationintenseCar"/>
    <w:uiPriority w:val="30"/>
    <w:qFormat/>
    <w:rsid w:val="0094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3C97"/>
    <w:rPr>
      <w:i/>
      <w:iCs/>
      <w:color w:val="0F4761" w:themeColor="accent1" w:themeShade="BF"/>
    </w:rPr>
  </w:style>
  <w:style w:type="character" w:styleId="Rfrenceintense">
    <w:name w:val="Intense Reference"/>
    <w:basedOn w:val="Policepardfaut"/>
    <w:uiPriority w:val="32"/>
    <w:qFormat/>
    <w:rsid w:val="00943C97"/>
    <w:rPr>
      <w:b/>
      <w:bCs/>
      <w:smallCaps/>
      <w:color w:val="0F4761" w:themeColor="accent1" w:themeShade="BF"/>
      <w:spacing w:val="5"/>
    </w:rPr>
  </w:style>
  <w:style w:type="paragraph" w:styleId="Sansinterligne">
    <w:name w:val="No Spacing"/>
    <w:uiPriority w:val="1"/>
    <w:qFormat/>
    <w:rsid w:val="000E2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4092</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2026-03-18T15:30:00Z</dcterms:created>
  <dcterms:modified xsi:type="dcterms:W3CDTF">2026-03-18T15:31:00Z</dcterms:modified>
</cp:coreProperties>
</file>