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92C2B" w14:textId="77777777" w:rsidR="00BB15D7" w:rsidRPr="00BB15D7" w:rsidRDefault="00BB15D7" w:rsidP="00BB15D7">
      <w:pPr>
        <w:pStyle w:val="Sansinterligne"/>
        <w:jc w:val="center"/>
        <w:rPr>
          <w:rFonts w:ascii="Tahoma" w:hAnsi="Tahoma" w:cs="Tahoma"/>
          <w:b/>
          <w:bCs/>
          <w:sz w:val="28"/>
          <w:szCs w:val="28"/>
        </w:rPr>
      </w:pPr>
      <w:r w:rsidRPr="00BB15D7">
        <w:rPr>
          <w:rFonts w:ascii="Tahoma" w:hAnsi="Tahoma" w:cs="Tahoma"/>
          <w:b/>
          <w:bCs/>
          <w:sz w:val="28"/>
          <w:szCs w:val="28"/>
        </w:rPr>
        <w:t>Les Jeux Olympiques, la flamme qui unit les générations</w:t>
      </w:r>
    </w:p>
    <w:p w14:paraId="5060716B" w14:textId="77777777" w:rsidR="00BB15D7" w:rsidRPr="00BB15D7" w:rsidRDefault="00BB15D7" w:rsidP="00BB15D7">
      <w:pPr>
        <w:pStyle w:val="Sansinterligne"/>
        <w:jc w:val="both"/>
        <w:rPr>
          <w:rFonts w:ascii="Tahoma" w:hAnsi="Tahoma" w:cs="Tahoma"/>
        </w:rPr>
      </w:pPr>
    </w:p>
    <w:p w14:paraId="1EEC0332" w14:textId="77777777" w:rsidR="00BB15D7" w:rsidRPr="00BB15D7" w:rsidRDefault="00BB15D7" w:rsidP="00BB15D7">
      <w:pPr>
        <w:pStyle w:val="Sansinterligne"/>
        <w:jc w:val="both"/>
        <w:rPr>
          <w:rFonts w:ascii="Tahoma" w:hAnsi="Tahoma" w:cs="Tahoma"/>
          <w:i/>
          <w:iCs/>
        </w:rPr>
      </w:pPr>
      <w:r w:rsidRPr="00BB15D7">
        <w:rPr>
          <w:rFonts w:ascii="Tahoma" w:hAnsi="Tahoma" w:cs="Tahoma"/>
          <w:i/>
          <w:iCs/>
        </w:rPr>
        <w:t>Ismaele Duca et Enzo Masiello, deux âges et deux parcours différents, l'un jeune espoir du water-polo, l'autre champion paralympique, racontent à travers la Torche de Milan-Cortina 2026 la valeur éducative et humaine du sport. Le numéro de janvier du mensuel diocésain en parle.</w:t>
      </w:r>
    </w:p>
    <w:p w14:paraId="501F7253" w14:textId="77777777" w:rsidR="00BB15D7" w:rsidRDefault="00BB15D7" w:rsidP="00BB15D7">
      <w:pPr>
        <w:pStyle w:val="Sansinterligne"/>
        <w:jc w:val="both"/>
        <w:rPr>
          <w:rFonts w:ascii="Tahoma" w:hAnsi="Tahoma" w:cs="Tahoma"/>
        </w:rPr>
      </w:pPr>
    </w:p>
    <w:p w14:paraId="6177AFED" w14:textId="77777777" w:rsidR="00BB15D7" w:rsidRDefault="00BB15D7" w:rsidP="00BB15D7">
      <w:pPr>
        <w:pStyle w:val="Sansinterligne"/>
        <w:jc w:val="both"/>
        <w:rPr>
          <w:rFonts w:ascii="Tahoma" w:hAnsi="Tahoma" w:cs="Tahoma"/>
        </w:rPr>
      </w:pPr>
    </w:p>
    <w:p w14:paraId="697FF838" w14:textId="6171AFF2" w:rsidR="00BB15D7" w:rsidRPr="00BB15D7" w:rsidRDefault="00BB15D7" w:rsidP="00BB15D7">
      <w:pPr>
        <w:pStyle w:val="Sansinterligne"/>
        <w:jc w:val="both"/>
        <w:rPr>
          <w:rFonts w:ascii="Tahoma" w:hAnsi="Tahoma" w:cs="Tahoma"/>
        </w:rPr>
      </w:pPr>
      <w:r w:rsidRPr="00BB15D7">
        <w:rPr>
          <w:rFonts w:ascii="Tahoma" w:hAnsi="Tahoma" w:cs="Tahoma"/>
        </w:rPr>
        <w:t>22 janvier 2026</w:t>
      </w:r>
      <w:r>
        <w:rPr>
          <w:rFonts w:ascii="Tahoma" w:hAnsi="Tahoma" w:cs="Tahoma"/>
        </w:rPr>
        <w:t xml:space="preserve"> - </w:t>
      </w:r>
      <w:r w:rsidRPr="00BB15D7">
        <w:rPr>
          <w:rFonts w:ascii="Tahoma" w:hAnsi="Tahoma" w:cs="Tahoma"/>
        </w:rPr>
        <w:t>Extrait de Il Segno de janvier</w:t>
      </w:r>
    </w:p>
    <w:p w14:paraId="6D627C2B" w14:textId="77777777" w:rsidR="00BB15D7" w:rsidRPr="00BB15D7" w:rsidRDefault="00BB15D7" w:rsidP="00BB15D7">
      <w:pPr>
        <w:pStyle w:val="Sansinterligne"/>
        <w:jc w:val="both"/>
        <w:rPr>
          <w:rFonts w:ascii="Tahoma" w:hAnsi="Tahoma" w:cs="Tahoma"/>
        </w:rPr>
      </w:pPr>
    </w:p>
    <w:p w14:paraId="2245449D" w14:textId="77777777" w:rsidR="00BB15D7" w:rsidRDefault="00BB15D7" w:rsidP="00BB15D7">
      <w:pPr>
        <w:pStyle w:val="Sansinterligne"/>
        <w:jc w:val="both"/>
        <w:rPr>
          <w:rFonts w:ascii="Tahoma" w:hAnsi="Tahoma" w:cs="Tahoma"/>
        </w:rPr>
      </w:pPr>
    </w:p>
    <w:p w14:paraId="7642792D" w14:textId="47A50F35" w:rsidR="00BB15D7" w:rsidRPr="00BB15D7" w:rsidRDefault="00BB15D7" w:rsidP="00BB15D7">
      <w:pPr>
        <w:pStyle w:val="Sansinterligne"/>
        <w:jc w:val="both"/>
        <w:rPr>
          <w:rFonts w:ascii="Tahoma" w:hAnsi="Tahoma" w:cs="Tahoma"/>
        </w:rPr>
      </w:pPr>
      <w:r w:rsidRPr="00BB15D7">
        <w:rPr>
          <w:rFonts w:ascii="Tahoma" w:hAnsi="Tahoma" w:cs="Tahoma"/>
        </w:rPr>
        <w:t>Deux générations, deux histoires différentes, un seul symbole : la torche Milan-Cortina 2026. Ismaele Duca et Enzo Masiello, unis par une profonde passion pour le sport, feront partie des porteurs qui accompagneront la flamme olympique le long des routes de Lombardie, transformant quelques mètres de course en un récit de valeurs, de rêves et de résilience qui unit le passé, le présent et l'avenir des Jeux.</w:t>
      </w:r>
    </w:p>
    <w:p w14:paraId="6F2FA16A" w14:textId="77777777" w:rsidR="00BB15D7" w:rsidRPr="00BB15D7" w:rsidRDefault="00BB15D7" w:rsidP="00BB15D7">
      <w:pPr>
        <w:pStyle w:val="Sansinterligne"/>
        <w:jc w:val="both"/>
        <w:rPr>
          <w:rFonts w:ascii="Tahoma" w:hAnsi="Tahoma" w:cs="Tahoma"/>
        </w:rPr>
      </w:pPr>
    </w:p>
    <w:p w14:paraId="11505945" w14:textId="77777777" w:rsidR="00BB15D7" w:rsidRPr="00BB15D7" w:rsidRDefault="00BB15D7" w:rsidP="00BB15D7">
      <w:pPr>
        <w:pStyle w:val="Sansinterligne"/>
        <w:jc w:val="both"/>
        <w:rPr>
          <w:rFonts w:ascii="Tahoma" w:hAnsi="Tahoma" w:cs="Tahoma"/>
        </w:rPr>
      </w:pPr>
      <w:r w:rsidRPr="00BB15D7">
        <w:rPr>
          <w:rFonts w:ascii="Tahoma" w:hAnsi="Tahoma" w:cs="Tahoma"/>
        </w:rPr>
        <w:t xml:space="preserve">Ismaele a 16 ans, il vit à </w:t>
      </w:r>
      <w:proofErr w:type="spellStart"/>
      <w:r w:rsidRPr="00BB15D7">
        <w:rPr>
          <w:rFonts w:ascii="Tahoma" w:hAnsi="Tahoma" w:cs="Tahoma"/>
        </w:rPr>
        <w:t>Costamasnaga</w:t>
      </w:r>
      <w:proofErr w:type="spellEnd"/>
      <w:r w:rsidRPr="00BB15D7">
        <w:rPr>
          <w:rFonts w:ascii="Tahoma" w:hAnsi="Tahoma" w:cs="Tahoma"/>
        </w:rPr>
        <w:t xml:space="preserve"> et fréquente le lycée scientifique sportif. Pour lui, le sport n'est pas seulement une activité physique, mais une identité et un projet de vie. Après avoir expérimenté de nombreuses disciplines, il a trouvé dans le water-polo le contexte idéal pour exprimer son talent et son esprit d'équipe, se distinguant comme buteur sans renoncer au jeu collectif.</w:t>
      </w:r>
    </w:p>
    <w:p w14:paraId="4478A2C1" w14:textId="77777777" w:rsidR="00BB15D7" w:rsidRDefault="00BB15D7" w:rsidP="00BB15D7">
      <w:pPr>
        <w:pStyle w:val="Sansinterligne"/>
        <w:jc w:val="both"/>
        <w:rPr>
          <w:rFonts w:ascii="Tahoma" w:hAnsi="Tahoma" w:cs="Tahoma"/>
        </w:rPr>
      </w:pPr>
    </w:p>
    <w:p w14:paraId="75F5A4EE" w14:textId="77777777" w:rsidR="00BB15D7" w:rsidRPr="00BB15D7" w:rsidRDefault="00BB15D7" w:rsidP="00BB15D7">
      <w:pPr>
        <w:pStyle w:val="Sansinterligne"/>
        <w:jc w:val="both"/>
        <w:rPr>
          <w:rFonts w:ascii="Tahoma" w:hAnsi="Tahoma" w:cs="Tahoma"/>
        </w:rPr>
      </w:pPr>
      <w:r w:rsidRPr="00BB15D7">
        <w:rPr>
          <w:rFonts w:ascii="Tahoma" w:hAnsi="Tahoma" w:cs="Tahoma"/>
        </w:rPr>
        <w:t xml:space="preserve">Un voyage en Grèce, entre Olympie et le stade </w:t>
      </w:r>
      <w:proofErr w:type="spellStart"/>
      <w:r w:rsidRPr="00BB15D7">
        <w:rPr>
          <w:rFonts w:ascii="Tahoma" w:hAnsi="Tahoma" w:cs="Tahoma"/>
        </w:rPr>
        <w:t>Panathinaiko</w:t>
      </w:r>
      <w:proofErr w:type="spellEnd"/>
      <w:r w:rsidRPr="00BB15D7">
        <w:rPr>
          <w:rFonts w:ascii="Tahoma" w:hAnsi="Tahoma" w:cs="Tahoma"/>
        </w:rPr>
        <w:t xml:space="preserve"> d'Athènes, éveille en lui la fascination pour les cinq cercles et le désir de les vivre en personne. En visitant le Musée des Jeux Olympiques et en observant la torche de Paris 2024, il mûrit l'idée de se porter candidat comme porteur de la flamme. Lorsque la sélection arrive, Ismaele y voit la confirmation que des valeurs telles que le respect, la générosité et le fair-play peuvent se traduire en actions concrètes et reconnues. Le 1er février, il portera la torche dans la province de Lecco, considérant les Jeux comme une occasion de croissance culturelle et sportive, tout en cultivant le rêve de revenir un jour aux Jeux olympiques, non pas en tant que spectateur, mais en tant qu'athlète italien.</w:t>
      </w:r>
    </w:p>
    <w:p w14:paraId="6BC53106" w14:textId="77777777" w:rsidR="00BB15D7" w:rsidRPr="00BB15D7" w:rsidRDefault="00BB15D7" w:rsidP="00BB15D7">
      <w:pPr>
        <w:pStyle w:val="Sansinterligne"/>
        <w:jc w:val="both"/>
        <w:rPr>
          <w:rFonts w:ascii="Tahoma" w:hAnsi="Tahoma" w:cs="Tahoma"/>
        </w:rPr>
      </w:pPr>
    </w:p>
    <w:p w14:paraId="06F6A90C" w14:textId="77777777" w:rsidR="00BB15D7" w:rsidRPr="00BB15D7" w:rsidRDefault="00BB15D7" w:rsidP="00BB15D7">
      <w:pPr>
        <w:pStyle w:val="Sansinterligne"/>
        <w:jc w:val="both"/>
        <w:rPr>
          <w:rFonts w:ascii="Tahoma" w:hAnsi="Tahoma" w:cs="Tahoma"/>
        </w:rPr>
      </w:pPr>
      <w:r w:rsidRPr="00BB15D7">
        <w:rPr>
          <w:rFonts w:ascii="Tahoma" w:hAnsi="Tahoma" w:cs="Tahoma"/>
        </w:rPr>
        <w:t>L'histoire d'Enzo Masiello est marquée par une rupture soudaine. En 1987, un grave accident de la route le rend paraplégique, le contraignant à réinventer sa vie. Il accepte son handicap comme un défi, abordant sa rééducation avec détermination et transformant son fauteuil roulant en un outil d'autonomie. Le sport devient le moteur de sa renaissance : d'abord comme moyen de retrouver confiance, puis comme voie vers l'excellence sportive.</w:t>
      </w:r>
    </w:p>
    <w:p w14:paraId="22E00235" w14:textId="77777777" w:rsidR="00BB15D7" w:rsidRDefault="00BB15D7" w:rsidP="00BB15D7">
      <w:pPr>
        <w:pStyle w:val="Sansinterligne"/>
        <w:jc w:val="both"/>
        <w:rPr>
          <w:rFonts w:ascii="Tahoma" w:hAnsi="Tahoma" w:cs="Tahoma"/>
        </w:rPr>
      </w:pPr>
    </w:p>
    <w:p w14:paraId="4998C503" w14:textId="56660523" w:rsidR="00BB15D7" w:rsidRPr="00BB15D7" w:rsidRDefault="00BB15D7" w:rsidP="00BB15D7">
      <w:pPr>
        <w:pStyle w:val="Sansinterligne"/>
        <w:jc w:val="both"/>
        <w:rPr>
          <w:rFonts w:ascii="Tahoma" w:hAnsi="Tahoma" w:cs="Tahoma"/>
        </w:rPr>
      </w:pPr>
      <w:r w:rsidRPr="00BB15D7">
        <w:rPr>
          <w:rFonts w:ascii="Tahoma" w:hAnsi="Tahoma" w:cs="Tahoma"/>
        </w:rPr>
        <w:t>Enzo remporte des médailles en athlétisme paralympique et participe à trois Jeux paralympiques d'été, avant d'écrire une page historique dans les Jeux d'hiver, devenant le premier Italien à monter sur le podium aussi bien en été qu'en hiver. Pour lui, la candidature au poste de porteur de la flamme représente la fin symbolique d'un cycle : le 6 février, à Milan, la torche deviendra le symbole d'un parcours fait d'obstacles surmontés, d'engagement quotidien et d'objectifs atteints pas à pas.</w:t>
      </w:r>
    </w:p>
    <w:sectPr w:rsidR="00BB15D7" w:rsidRPr="00BB15D7" w:rsidSect="00BB15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D18"/>
    <w:rsid w:val="000575D1"/>
    <w:rsid w:val="005E65FA"/>
    <w:rsid w:val="00B850C3"/>
    <w:rsid w:val="00BB15D7"/>
    <w:rsid w:val="00C63D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E5E0C"/>
  <w15:chartTrackingRefBased/>
  <w15:docId w15:val="{209BB98A-CA24-4D2D-8050-00AA1B77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63D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63D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63D1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63D1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63D1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63D1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63D1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63D1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63D1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63D1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63D1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63D1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63D1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63D1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63D1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63D1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63D1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63D18"/>
    <w:rPr>
      <w:rFonts w:eastAsiaTheme="majorEastAsia" w:cstheme="majorBidi"/>
      <w:color w:val="272727" w:themeColor="text1" w:themeTint="D8"/>
    </w:rPr>
  </w:style>
  <w:style w:type="paragraph" w:styleId="Titre">
    <w:name w:val="Title"/>
    <w:basedOn w:val="Normal"/>
    <w:next w:val="Normal"/>
    <w:link w:val="TitreCar"/>
    <w:uiPriority w:val="10"/>
    <w:qFormat/>
    <w:rsid w:val="00C63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63D1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63D1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63D1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63D18"/>
    <w:pPr>
      <w:spacing w:before="160"/>
      <w:jc w:val="center"/>
    </w:pPr>
    <w:rPr>
      <w:i/>
      <w:iCs/>
      <w:color w:val="404040" w:themeColor="text1" w:themeTint="BF"/>
    </w:rPr>
  </w:style>
  <w:style w:type="character" w:customStyle="1" w:styleId="CitationCar">
    <w:name w:val="Citation Car"/>
    <w:basedOn w:val="Policepardfaut"/>
    <w:link w:val="Citation"/>
    <w:uiPriority w:val="29"/>
    <w:rsid w:val="00C63D18"/>
    <w:rPr>
      <w:i/>
      <w:iCs/>
      <w:color w:val="404040" w:themeColor="text1" w:themeTint="BF"/>
    </w:rPr>
  </w:style>
  <w:style w:type="paragraph" w:styleId="Paragraphedeliste">
    <w:name w:val="List Paragraph"/>
    <w:basedOn w:val="Normal"/>
    <w:uiPriority w:val="34"/>
    <w:qFormat/>
    <w:rsid w:val="00C63D18"/>
    <w:pPr>
      <w:ind w:left="720"/>
      <w:contextualSpacing/>
    </w:pPr>
  </w:style>
  <w:style w:type="character" w:styleId="Accentuationintense">
    <w:name w:val="Intense Emphasis"/>
    <w:basedOn w:val="Policepardfaut"/>
    <w:uiPriority w:val="21"/>
    <w:qFormat/>
    <w:rsid w:val="00C63D18"/>
    <w:rPr>
      <w:i/>
      <w:iCs/>
      <w:color w:val="0F4761" w:themeColor="accent1" w:themeShade="BF"/>
    </w:rPr>
  </w:style>
  <w:style w:type="paragraph" w:styleId="Citationintense">
    <w:name w:val="Intense Quote"/>
    <w:basedOn w:val="Normal"/>
    <w:next w:val="Normal"/>
    <w:link w:val="CitationintenseCar"/>
    <w:uiPriority w:val="30"/>
    <w:qFormat/>
    <w:rsid w:val="00C63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63D18"/>
    <w:rPr>
      <w:i/>
      <w:iCs/>
      <w:color w:val="0F4761" w:themeColor="accent1" w:themeShade="BF"/>
    </w:rPr>
  </w:style>
  <w:style w:type="character" w:styleId="Rfrenceintense">
    <w:name w:val="Intense Reference"/>
    <w:basedOn w:val="Policepardfaut"/>
    <w:uiPriority w:val="32"/>
    <w:qFormat/>
    <w:rsid w:val="00C63D18"/>
    <w:rPr>
      <w:b/>
      <w:bCs/>
      <w:smallCaps/>
      <w:color w:val="0F4761" w:themeColor="accent1" w:themeShade="BF"/>
      <w:spacing w:val="5"/>
    </w:rPr>
  </w:style>
  <w:style w:type="paragraph" w:styleId="Sansinterligne">
    <w:name w:val="No Spacing"/>
    <w:uiPriority w:val="1"/>
    <w:qFormat/>
    <w:rsid w:val="00BB15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466</Words>
  <Characters>2434</Characters>
  <Application>Microsoft Office Word</Application>
  <DocSecurity>0</DocSecurity>
  <Lines>50</Lines>
  <Paragraphs>21</Paragraphs>
  <ScaleCrop>false</ScaleCrop>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2026-01-22T15:31:00Z</dcterms:created>
  <dcterms:modified xsi:type="dcterms:W3CDTF">2026-01-22T15:35:00Z</dcterms:modified>
</cp:coreProperties>
</file>