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A525" w14:textId="77777777" w:rsidR="00B900A3" w:rsidRPr="00B900A3" w:rsidRDefault="00B900A3" w:rsidP="00B900A3">
      <w:pPr>
        <w:pStyle w:val="Sansinterligne"/>
        <w:jc w:val="center"/>
        <w:rPr>
          <w:rFonts w:ascii="Tahoma" w:hAnsi="Tahoma" w:cs="Tahoma"/>
          <w:b/>
          <w:bCs/>
          <w:sz w:val="28"/>
          <w:szCs w:val="28"/>
        </w:rPr>
      </w:pPr>
      <w:r w:rsidRPr="00B900A3">
        <w:rPr>
          <w:rFonts w:ascii="Tahoma" w:hAnsi="Tahoma" w:cs="Tahoma"/>
          <w:b/>
          <w:bCs/>
          <w:sz w:val="28"/>
          <w:szCs w:val="28"/>
        </w:rPr>
        <w:t>Du Pape pour revivre les émotions de Milan-Cortina</w:t>
      </w:r>
    </w:p>
    <w:p w14:paraId="7C8080B0" w14:textId="77777777" w:rsidR="00B900A3" w:rsidRDefault="00B900A3" w:rsidP="00B900A3">
      <w:pPr>
        <w:pStyle w:val="Sansinterligne"/>
        <w:jc w:val="both"/>
        <w:rPr>
          <w:rFonts w:ascii="Tahoma" w:hAnsi="Tahoma" w:cs="Tahoma"/>
        </w:rPr>
      </w:pPr>
    </w:p>
    <w:p w14:paraId="25A857DF" w14:textId="77777777" w:rsidR="00B900A3" w:rsidRPr="00B900A3" w:rsidRDefault="00B900A3" w:rsidP="00B900A3">
      <w:pPr>
        <w:pStyle w:val="Sansinterligne"/>
        <w:jc w:val="both"/>
        <w:rPr>
          <w:rFonts w:ascii="Tahoma" w:hAnsi="Tahoma" w:cs="Tahoma"/>
        </w:rPr>
      </w:pPr>
    </w:p>
    <w:p w14:paraId="68D5D0B4" w14:textId="77777777" w:rsidR="00B900A3" w:rsidRPr="00B900A3" w:rsidRDefault="00B900A3" w:rsidP="00B900A3">
      <w:pPr>
        <w:pStyle w:val="Sansinterligne"/>
        <w:jc w:val="both"/>
        <w:rPr>
          <w:rFonts w:ascii="Tahoma" w:hAnsi="Tahoma" w:cs="Tahoma"/>
        </w:rPr>
      </w:pPr>
      <w:r w:rsidRPr="00B900A3">
        <w:rPr>
          <w:rFonts w:ascii="Tahoma" w:hAnsi="Tahoma" w:cs="Tahoma"/>
        </w:rPr>
        <w:t>Des représentants du diocèse étaient également présents à l'audience que Léon XIV a accordée aux responsables et aux participants aux Jeux. Don Stefano Guidi, directeur de la FOM : « Un événement qui a idéalement clôturé l'année consacrée à la relation entre l'oratoire et le sport »</w:t>
      </w:r>
    </w:p>
    <w:p w14:paraId="6DB47177" w14:textId="77777777" w:rsidR="00B900A3" w:rsidRPr="00B900A3" w:rsidRDefault="00B900A3" w:rsidP="00B900A3">
      <w:pPr>
        <w:pStyle w:val="Sansinterligne"/>
        <w:jc w:val="both"/>
        <w:rPr>
          <w:rFonts w:ascii="Tahoma" w:hAnsi="Tahoma" w:cs="Tahoma"/>
        </w:rPr>
      </w:pPr>
    </w:p>
    <w:p w14:paraId="3E71C789" w14:textId="17EA1E2D" w:rsidR="00B900A3" w:rsidRPr="00B900A3" w:rsidRDefault="00B900A3" w:rsidP="00B900A3">
      <w:pPr>
        <w:pStyle w:val="Sansinterligne"/>
        <w:jc w:val="both"/>
        <w:rPr>
          <w:rFonts w:ascii="Tahoma" w:hAnsi="Tahoma" w:cs="Tahoma"/>
        </w:rPr>
      </w:pPr>
      <w:proofErr w:type="gramStart"/>
      <w:r w:rsidRPr="00B900A3">
        <w:rPr>
          <w:rFonts w:ascii="Tahoma" w:hAnsi="Tahoma" w:cs="Tahoma"/>
        </w:rPr>
        <w:t>père</w:t>
      </w:r>
      <w:proofErr w:type="gramEnd"/>
      <w:r w:rsidRPr="00B900A3">
        <w:rPr>
          <w:rFonts w:ascii="Tahoma" w:hAnsi="Tahoma" w:cs="Tahoma"/>
        </w:rPr>
        <w:t xml:space="preserve"> Stefano GUIDI</w:t>
      </w:r>
      <w:r>
        <w:rPr>
          <w:rFonts w:ascii="Tahoma" w:hAnsi="Tahoma" w:cs="Tahoma"/>
        </w:rPr>
        <w:t xml:space="preserve">, </w:t>
      </w:r>
      <w:r w:rsidRPr="00B900A3">
        <w:rPr>
          <w:rFonts w:ascii="Tahoma" w:hAnsi="Tahoma" w:cs="Tahoma"/>
        </w:rPr>
        <w:t xml:space="preserve">Directeur de la </w:t>
      </w:r>
      <w:proofErr w:type="spellStart"/>
      <w:r w:rsidRPr="00B900A3">
        <w:rPr>
          <w:rFonts w:ascii="Tahoma" w:hAnsi="Tahoma" w:cs="Tahoma"/>
        </w:rPr>
        <w:t>Fom</w:t>
      </w:r>
      <w:proofErr w:type="spellEnd"/>
      <w:r w:rsidRPr="00B900A3">
        <w:rPr>
          <w:rFonts w:ascii="Tahoma" w:hAnsi="Tahoma" w:cs="Tahoma"/>
        </w:rPr>
        <w:t xml:space="preserve"> </w:t>
      </w:r>
      <w:r>
        <w:rPr>
          <w:rFonts w:ascii="Tahoma" w:hAnsi="Tahoma" w:cs="Tahoma"/>
        </w:rPr>
        <w:t xml:space="preserve">- </w:t>
      </w:r>
      <w:r w:rsidRPr="00B900A3">
        <w:rPr>
          <w:rFonts w:ascii="Tahoma" w:hAnsi="Tahoma" w:cs="Tahoma"/>
        </w:rPr>
        <w:t>9 avril 2026</w:t>
      </w:r>
    </w:p>
    <w:p w14:paraId="687DCA47" w14:textId="77777777" w:rsidR="00B900A3" w:rsidRDefault="00B900A3" w:rsidP="00B900A3">
      <w:pPr>
        <w:pStyle w:val="Sansinterligne"/>
        <w:jc w:val="both"/>
        <w:rPr>
          <w:rFonts w:ascii="Tahoma" w:hAnsi="Tahoma" w:cs="Tahoma"/>
        </w:rPr>
      </w:pPr>
    </w:p>
    <w:p w14:paraId="58A3212A" w14:textId="77777777" w:rsidR="00B900A3" w:rsidRPr="00B900A3" w:rsidRDefault="00B900A3" w:rsidP="00B900A3">
      <w:pPr>
        <w:pStyle w:val="Sansinterligne"/>
        <w:jc w:val="both"/>
        <w:rPr>
          <w:rFonts w:ascii="Tahoma" w:hAnsi="Tahoma" w:cs="Tahoma"/>
        </w:rPr>
      </w:pPr>
    </w:p>
    <w:p w14:paraId="3CC5E6FA" w14:textId="77777777" w:rsidR="00B900A3" w:rsidRPr="00B900A3" w:rsidRDefault="00B900A3" w:rsidP="00B900A3">
      <w:pPr>
        <w:pStyle w:val="Sansinterligne"/>
        <w:jc w:val="both"/>
        <w:rPr>
          <w:rFonts w:ascii="Tahoma" w:hAnsi="Tahoma" w:cs="Tahoma"/>
        </w:rPr>
      </w:pPr>
      <w:r w:rsidRPr="00B900A3">
        <w:rPr>
          <w:rFonts w:ascii="Tahoma" w:hAnsi="Tahoma" w:cs="Tahoma"/>
        </w:rPr>
        <w:t>Le diocèse de Milan a été invité à participer à l'audience que le pape Léon a accordée à la Fondation Milano Cortina le jeudi 9 avril. Aux côtés des athlètes olympiques et paralympiques qui ont participé aux derniers Jeux olympiques d'hiver, étaient présents les dirigeants des institutions sportives italiennes.</w:t>
      </w:r>
    </w:p>
    <w:p w14:paraId="6EC6ECD2" w14:textId="77777777" w:rsidR="00B900A3" w:rsidRDefault="00B900A3" w:rsidP="00B900A3">
      <w:pPr>
        <w:pStyle w:val="Sansinterligne"/>
        <w:jc w:val="both"/>
        <w:rPr>
          <w:rFonts w:ascii="Tahoma" w:hAnsi="Tahoma" w:cs="Tahoma"/>
        </w:rPr>
      </w:pPr>
    </w:p>
    <w:p w14:paraId="0F3ACEDA" w14:textId="053C20E7" w:rsidR="00B900A3" w:rsidRPr="00B900A3" w:rsidRDefault="00B900A3" w:rsidP="00B900A3">
      <w:pPr>
        <w:pStyle w:val="Sansinterligne"/>
        <w:jc w:val="both"/>
        <w:rPr>
          <w:rFonts w:ascii="Tahoma" w:hAnsi="Tahoma" w:cs="Tahoma"/>
        </w:rPr>
      </w:pPr>
      <w:r w:rsidRPr="00B900A3">
        <w:rPr>
          <w:rFonts w:ascii="Tahoma" w:hAnsi="Tahoma" w:cs="Tahoma"/>
        </w:rPr>
        <w:t>Une expérience éducative enrichissante</w:t>
      </w:r>
    </w:p>
    <w:p w14:paraId="5E1E465A" w14:textId="77777777" w:rsidR="00B900A3" w:rsidRPr="00B900A3" w:rsidRDefault="00B900A3" w:rsidP="00B900A3">
      <w:pPr>
        <w:pStyle w:val="Sansinterligne"/>
        <w:jc w:val="both"/>
        <w:rPr>
          <w:rFonts w:ascii="Tahoma" w:hAnsi="Tahoma" w:cs="Tahoma"/>
        </w:rPr>
      </w:pPr>
    </w:p>
    <w:p w14:paraId="4A7DDDA3" w14:textId="77777777" w:rsidR="00B900A3" w:rsidRPr="00B900A3" w:rsidRDefault="00B900A3" w:rsidP="00B900A3">
      <w:pPr>
        <w:pStyle w:val="Sansinterligne"/>
        <w:jc w:val="both"/>
        <w:rPr>
          <w:rFonts w:ascii="Tahoma" w:hAnsi="Tahoma" w:cs="Tahoma"/>
        </w:rPr>
      </w:pPr>
      <w:r w:rsidRPr="00B900A3">
        <w:rPr>
          <w:rFonts w:ascii="Tahoma" w:hAnsi="Tahoma" w:cs="Tahoma"/>
        </w:rPr>
        <w:t xml:space="preserve">Le diocèse a participé à l'audience pour avoir mis en œuvre – à l'invitation et en collaboration avec le Dicastère du Vatican pour la culture et l'éducation catholique – le projet « For </w:t>
      </w:r>
      <w:proofErr w:type="spellStart"/>
      <w:r w:rsidRPr="00B900A3">
        <w:rPr>
          <w:rFonts w:ascii="Tahoma" w:hAnsi="Tahoma" w:cs="Tahoma"/>
        </w:rPr>
        <w:t>Each</w:t>
      </w:r>
      <w:proofErr w:type="spellEnd"/>
      <w:r w:rsidRPr="00B900A3">
        <w:rPr>
          <w:rFonts w:ascii="Tahoma" w:hAnsi="Tahoma" w:cs="Tahoma"/>
        </w:rPr>
        <w:t xml:space="preserve"> Other », inauguré solennellement par la cérémonie d'accueil de la Croix des sportifs, conservée dans la basilique Saint-Babila, pendant toute la durée de l'événement sportif. Mais le projet ne s’est pas limité à la célébration : il s’est déroulé comme une grande expérience éducative qui a impliqué des milliers d’enfants et d’adolescents des écoles et des oratoires du diocèse.</w:t>
      </w:r>
    </w:p>
    <w:p w14:paraId="7CD36AEA" w14:textId="77777777" w:rsidR="00B900A3" w:rsidRDefault="00B900A3" w:rsidP="00B900A3">
      <w:pPr>
        <w:pStyle w:val="Sansinterligne"/>
        <w:jc w:val="both"/>
        <w:rPr>
          <w:rFonts w:ascii="Tahoma" w:hAnsi="Tahoma" w:cs="Tahoma"/>
        </w:rPr>
      </w:pPr>
    </w:p>
    <w:p w14:paraId="45F50E34" w14:textId="60782940" w:rsidR="00B900A3" w:rsidRPr="00B900A3" w:rsidRDefault="00B900A3" w:rsidP="00B900A3">
      <w:pPr>
        <w:pStyle w:val="Sansinterligne"/>
        <w:jc w:val="both"/>
        <w:rPr>
          <w:rFonts w:ascii="Tahoma" w:hAnsi="Tahoma" w:cs="Tahoma"/>
        </w:rPr>
      </w:pPr>
      <w:r w:rsidRPr="00B900A3">
        <w:rPr>
          <w:rFonts w:ascii="Tahoma" w:hAnsi="Tahoma" w:cs="Tahoma"/>
        </w:rPr>
        <w:t>Oratoire et sport : une année importante</w:t>
      </w:r>
    </w:p>
    <w:p w14:paraId="652EB628" w14:textId="77777777" w:rsidR="00B900A3" w:rsidRPr="00B900A3" w:rsidRDefault="00B900A3" w:rsidP="00B900A3">
      <w:pPr>
        <w:pStyle w:val="Sansinterligne"/>
        <w:jc w:val="both"/>
        <w:rPr>
          <w:rFonts w:ascii="Tahoma" w:hAnsi="Tahoma" w:cs="Tahoma"/>
        </w:rPr>
      </w:pPr>
    </w:p>
    <w:p w14:paraId="4C0F117E" w14:textId="77777777" w:rsidR="00B900A3" w:rsidRPr="00B900A3" w:rsidRDefault="00B900A3" w:rsidP="00B900A3">
      <w:pPr>
        <w:pStyle w:val="Sansinterligne"/>
        <w:jc w:val="both"/>
        <w:rPr>
          <w:rFonts w:ascii="Tahoma" w:hAnsi="Tahoma" w:cs="Tahoma"/>
        </w:rPr>
      </w:pPr>
      <w:r w:rsidRPr="00B900A3">
        <w:rPr>
          <w:rFonts w:ascii="Tahoma" w:hAnsi="Tahoma" w:cs="Tahoma"/>
        </w:rPr>
        <w:t xml:space="preserve">L'audience d'aujourd'hui marque en quelque sorte la fin de l'année oratorienne consacrée à la relation entre l'oratoire et le sport. Une année ponctuée de rendez-vous importants que je voudrais brièvement rappeler, à commencer par la session du Conseil pastoral diocésain consacrée au sport, pour passer ensuite à l’accueil de la Croix des sportifs à la basilique Saint-Babila et au projet « For </w:t>
      </w:r>
      <w:proofErr w:type="spellStart"/>
      <w:r w:rsidRPr="00B900A3">
        <w:rPr>
          <w:rFonts w:ascii="Tahoma" w:hAnsi="Tahoma" w:cs="Tahoma"/>
        </w:rPr>
        <w:t>Each</w:t>
      </w:r>
      <w:proofErr w:type="spellEnd"/>
      <w:r w:rsidRPr="00B900A3">
        <w:rPr>
          <w:rFonts w:ascii="Tahoma" w:hAnsi="Tahoma" w:cs="Tahoma"/>
        </w:rPr>
        <w:t xml:space="preserve"> Other » réalisé à l’occasion des Jeux olympiques et paralympiques de Milan-Cortina.</w:t>
      </w:r>
    </w:p>
    <w:p w14:paraId="791EFD5D" w14:textId="77777777" w:rsidR="00B900A3" w:rsidRPr="00B900A3" w:rsidRDefault="00B900A3" w:rsidP="00B900A3">
      <w:pPr>
        <w:pStyle w:val="Sansinterligne"/>
        <w:jc w:val="both"/>
        <w:rPr>
          <w:rFonts w:ascii="Tahoma" w:hAnsi="Tahoma" w:cs="Tahoma"/>
        </w:rPr>
      </w:pPr>
    </w:p>
    <w:p w14:paraId="34EADCE2" w14:textId="77777777" w:rsidR="00B900A3" w:rsidRPr="00B900A3" w:rsidRDefault="00B900A3" w:rsidP="00B900A3">
      <w:pPr>
        <w:pStyle w:val="Sansinterligne"/>
        <w:jc w:val="both"/>
        <w:rPr>
          <w:rFonts w:ascii="Tahoma" w:hAnsi="Tahoma" w:cs="Tahoma"/>
        </w:rPr>
      </w:pPr>
      <w:r w:rsidRPr="00B900A3">
        <w:rPr>
          <w:rFonts w:ascii="Tahoma" w:hAnsi="Tahoma" w:cs="Tahoma"/>
        </w:rPr>
        <w:t>Je pense ensuite à l'assemblée de la FOM du 14 février, qui s'est précisément penchée sur le thème « oratoire et sport », ainsi qu'à la diffusion à toutes les paroisses du diocèse du message rédigé par le Conseil pastoral diocésain. Un parcours enrichissant et exigeant, qui nous a permis de confirmer et, à certains égards, de découvrir la richesse que représente le sport pour nos parcours éducatifs, mais aussi, je dirais, pour l’ensemble de la communauté chrétienne et même pour la société tout entière. Le diocèse propose et soutient la présence du sport dans la vie de nos communautés chrétiennes.</w:t>
      </w:r>
    </w:p>
    <w:p w14:paraId="4CF21D89" w14:textId="77777777" w:rsidR="00B900A3" w:rsidRDefault="00B900A3" w:rsidP="00B900A3">
      <w:pPr>
        <w:pStyle w:val="Sansinterligne"/>
        <w:jc w:val="both"/>
        <w:rPr>
          <w:rFonts w:ascii="Tahoma" w:hAnsi="Tahoma" w:cs="Tahoma"/>
        </w:rPr>
      </w:pPr>
    </w:p>
    <w:p w14:paraId="2696D4FA" w14:textId="55B99E13" w:rsidR="00B900A3" w:rsidRPr="00B900A3" w:rsidRDefault="00B900A3" w:rsidP="00B900A3">
      <w:pPr>
        <w:pStyle w:val="Sansinterligne"/>
        <w:jc w:val="both"/>
        <w:rPr>
          <w:rFonts w:ascii="Tahoma" w:hAnsi="Tahoma" w:cs="Tahoma"/>
        </w:rPr>
      </w:pPr>
      <w:r w:rsidRPr="00B900A3">
        <w:rPr>
          <w:rFonts w:ascii="Tahoma" w:hAnsi="Tahoma" w:cs="Tahoma"/>
        </w:rPr>
        <w:t>Perles précieuses</w:t>
      </w:r>
    </w:p>
    <w:p w14:paraId="03754FA5" w14:textId="77777777" w:rsidR="00B900A3" w:rsidRPr="00B900A3" w:rsidRDefault="00B900A3" w:rsidP="00B900A3">
      <w:pPr>
        <w:pStyle w:val="Sansinterligne"/>
        <w:jc w:val="both"/>
        <w:rPr>
          <w:rFonts w:ascii="Tahoma" w:hAnsi="Tahoma" w:cs="Tahoma"/>
        </w:rPr>
      </w:pPr>
    </w:p>
    <w:p w14:paraId="467D1D3C" w14:textId="77777777" w:rsidR="00B900A3" w:rsidRPr="00B900A3" w:rsidRDefault="00B900A3" w:rsidP="00B900A3">
      <w:pPr>
        <w:pStyle w:val="Sansinterligne"/>
        <w:jc w:val="both"/>
        <w:rPr>
          <w:rFonts w:ascii="Tahoma" w:hAnsi="Tahoma" w:cs="Tahoma"/>
        </w:rPr>
      </w:pPr>
      <w:r w:rsidRPr="00B900A3">
        <w:rPr>
          <w:rFonts w:ascii="Tahoma" w:hAnsi="Tahoma" w:cs="Tahoma"/>
        </w:rPr>
        <w:t>Pour conclure ce parcours, je me permets de partager quelques réflexions. La première est une invitation à puiser dans le sport ces perles précieuses – et peut-être aussi un peu cachées – qu’il recèle, parfois sans que nous en ayons conscience. Ce sont ces perles précieuses que le pape Léon nous a rappelées lors de l’audience d’aujourd’hui : « Le sport, en effet, contribue à la maturation de notre caractère, exige une spiritualité solide et constitue une forme féconde d’éducation. Le sport nous apprend à connaître notre corps sans l’idolâtrer, à maîtriser nos émotions, à rivaliser sans perdre le sens de la fraternité, à accepter la défaite sans désespoir et la victoire sans arrogance. »</w:t>
      </w:r>
    </w:p>
    <w:p w14:paraId="398AB90F" w14:textId="77777777" w:rsidR="00B900A3" w:rsidRDefault="00B900A3" w:rsidP="00B900A3">
      <w:pPr>
        <w:pStyle w:val="Sansinterligne"/>
        <w:jc w:val="both"/>
        <w:rPr>
          <w:rFonts w:ascii="Tahoma" w:hAnsi="Tahoma" w:cs="Tahoma"/>
        </w:rPr>
      </w:pPr>
    </w:p>
    <w:p w14:paraId="67F6B523" w14:textId="7F63FA6A" w:rsidR="00B900A3" w:rsidRPr="00B900A3" w:rsidRDefault="00B900A3" w:rsidP="00B900A3">
      <w:pPr>
        <w:pStyle w:val="Sansinterligne"/>
        <w:jc w:val="both"/>
        <w:rPr>
          <w:rFonts w:ascii="Tahoma" w:hAnsi="Tahoma" w:cs="Tahoma"/>
        </w:rPr>
      </w:pPr>
      <w:r w:rsidRPr="00B900A3">
        <w:rPr>
          <w:rFonts w:ascii="Tahoma" w:hAnsi="Tahoma" w:cs="Tahoma"/>
        </w:rPr>
        <w:t>Une relation à entretenir</w:t>
      </w:r>
    </w:p>
    <w:p w14:paraId="7E8FDCEC" w14:textId="77777777" w:rsidR="00B900A3" w:rsidRPr="00B900A3" w:rsidRDefault="00B900A3" w:rsidP="00B900A3">
      <w:pPr>
        <w:pStyle w:val="Sansinterligne"/>
        <w:jc w:val="both"/>
        <w:rPr>
          <w:rFonts w:ascii="Tahoma" w:hAnsi="Tahoma" w:cs="Tahoma"/>
        </w:rPr>
      </w:pPr>
    </w:p>
    <w:p w14:paraId="701B486F" w14:textId="77777777" w:rsidR="00B900A3" w:rsidRPr="00B900A3" w:rsidRDefault="00B900A3" w:rsidP="00B900A3">
      <w:pPr>
        <w:pStyle w:val="Sansinterligne"/>
        <w:jc w:val="both"/>
        <w:rPr>
          <w:rFonts w:ascii="Tahoma" w:hAnsi="Tahoma" w:cs="Tahoma"/>
        </w:rPr>
      </w:pPr>
      <w:r w:rsidRPr="00B900A3">
        <w:rPr>
          <w:rFonts w:ascii="Tahoma" w:hAnsi="Tahoma" w:cs="Tahoma"/>
        </w:rPr>
        <w:lastRenderedPageBreak/>
        <w:t>Ma deuxième réflexion est une invitation que j'adresse à tous les responsables de notre diocèse afin qu'ils confirment ou reconsidèrent le sport comme une ressource extraordinaire au sein de leurs projets éducatifs et dans la vie quotidienne des communautés. L'activité sportive est ce qui nous permet aujourd'hui d'entrer en relation avec notre contexte culturel et social. Une relation qui ne doit pas être considérée comme acquise, mais qui exige une attention constante et qui, si elle est bien vécue, enrichit la communauté.</w:t>
      </w:r>
    </w:p>
    <w:p w14:paraId="48E7AB4D" w14:textId="77777777" w:rsidR="00B900A3" w:rsidRDefault="00B900A3" w:rsidP="00B900A3">
      <w:pPr>
        <w:pStyle w:val="Sansinterligne"/>
        <w:jc w:val="both"/>
        <w:rPr>
          <w:rFonts w:ascii="Tahoma" w:hAnsi="Tahoma" w:cs="Tahoma"/>
        </w:rPr>
      </w:pPr>
    </w:p>
    <w:p w14:paraId="61B6D085" w14:textId="19EA345E" w:rsidR="00B900A3" w:rsidRPr="00B900A3" w:rsidRDefault="00B900A3" w:rsidP="00B900A3">
      <w:pPr>
        <w:pStyle w:val="Sansinterligne"/>
        <w:jc w:val="both"/>
        <w:rPr>
          <w:rFonts w:ascii="Tahoma" w:hAnsi="Tahoma" w:cs="Tahoma"/>
        </w:rPr>
      </w:pPr>
      <w:r w:rsidRPr="00B900A3">
        <w:rPr>
          <w:rFonts w:ascii="Tahoma" w:hAnsi="Tahoma" w:cs="Tahoma"/>
        </w:rPr>
        <w:t>Repenser les structures et les pratiques</w:t>
      </w:r>
    </w:p>
    <w:p w14:paraId="3D6A6472" w14:textId="77777777" w:rsidR="00B900A3" w:rsidRPr="00B900A3" w:rsidRDefault="00B900A3" w:rsidP="00B900A3">
      <w:pPr>
        <w:pStyle w:val="Sansinterligne"/>
        <w:jc w:val="both"/>
        <w:rPr>
          <w:rFonts w:ascii="Tahoma" w:hAnsi="Tahoma" w:cs="Tahoma"/>
        </w:rPr>
      </w:pPr>
    </w:p>
    <w:p w14:paraId="7668BBF9" w14:textId="359C32FF" w:rsidR="000575D1" w:rsidRPr="00B900A3" w:rsidRDefault="00B900A3" w:rsidP="00B900A3">
      <w:pPr>
        <w:pStyle w:val="Sansinterligne"/>
        <w:jc w:val="both"/>
        <w:rPr>
          <w:rFonts w:ascii="Tahoma" w:hAnsi="Tahoma" w:cs="Tahoma"/>
        </w:rPr>
      </w:pPr>
      <w:r w:rsidRPr="00B900A3">
        <w:rPr>
          <w:rFonts w:ascii="Tahoma" w:hAnsi="Tahoma" w:cs="Tahoma"/>
        </w:rPr>
        <w:t>Une troisième réflexion porte sur les structures oratoriennes que notre tradition éducative nous transmet aujourd’hui. Par « structures », j’entends les bâtiments et les terrains, mais aussi les pratiques éducatives, qui doivent être repensées dans leur ensemble afin de répondre de manière adéquate aux exigences de l’évangélisation, ainsi qu’aux besoins humains que nous constatons aujourd’hui dans notre société. Le sport est véritablement un facteur constructif qui nous aide à grandir en tant qu’hommes et femmes, en lien avec une identité ouverte, vivante et inclusive.</w:t>
      </w:r>
    </w:p>
    <w:sectPr w:rsidR="000575D1" w:rsidRPr="00B900A3" w:rsidSect="00B900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DB"/>
    <w:rsid w:val="00054708"/>
    <w:rsid w:val="000575D1"/>
    <w:rsid w:val="005E65FA"/>
    <w:rsid w:val="00B900A3"/>
    <w:rsid w:val="00FF43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2259"/>
  <w15:chartTrackingRefBased/>
  <w15:docId w15:val="{52B2A06A-A636-4083-8DC7-83C939B3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4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4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43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43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43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43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43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43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43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43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43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43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43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43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43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43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43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43DB"/>
    <w:rPr>
      <w:rFonts w:eastAsiaTheme="majorEastAsia" w:cstheme="majorBidi"/>
      <w:color w:val="272727" w:themeColor="text1" w:themeTint="D8"/>
    </w:rPr>
  </w:style>
  <w:style w:type="paragraph" w:styleId="Titre">
    <w:name w:val="Title"/>
    <w:basedOn w:val="Normal"/>
    <w:next w:val="Normal"/>
    <w:link w:val="TitreCar"/>
    <w:uiPriority w:val="10"/>
    <w:qFormat/>
    <w:rsid w:val="00FF4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43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43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43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43DB"/>
    <w:pPr>
      <w:spacing w:before="160"/>
      <w:jc w:val="center"/>
    </w:pPr>
    <w:rPr>
      <w:i/>
      <w:iCs/>
      <w:color w:val="404040" w:themeColor="text1" w:themeTint="BF"/>
    </w:rPr>
  </w:style>
  <w:style w:type="character" w:customStyle="1" w:styleId="CitationCar">
    <w:name w:val="Citation Car"/>
    <w:basedOn w:val="Policepardfaut"/>
    <w:link w:val="Citation"/>
    <w:uiPriority w:val="29"/>
    <w:rsid w:val="00FF43DB"/>
    <w:rPr>
      <w:i/>
      <w:iCs/>
      <w:color w:val="404040" w:themeColor="text1" w:themeTint="BF"/>
    </w:rPr>
  </w:style>
  <w:style w:type="paragraph" w:styleId="Paragraphedeliste">
    <w:name w:val="List Paragraph"/>
    <w:basedOn w:val="Normal"/>
    <w:uiPriority w:val="34"/>
    <w:qFormat/>
    <w:rsid w:val="00FF43DB"/>
    <w:pPr>
      <w:ind w:left="720"/>
      <w:contextualSpacing/>
    </w:pPr>
  </w:style>
  <w:style w:type="character" w:styleId="Accentuationintense">
    <w:name w:val="Intense Emphasis"/>
    <w:basedOn w:val="Policepardfaut"/>
    <w:uiPriority w:val="21"/>
    <w:qFormat/>
    <w:rsid w:val="00FF43DB"/>
    <w:rPr>
      <w:i/>
      <w:iCs/>
      <w:color w:val="0F4761" w:themeColor="accent1" w:themeShade="BF"/>
    </w:rPr>
  </w:style>
  <w:style w:type="paragraph" w:styleId="Citationintense">
    <w:name w:val="Intense Quote"/>
    <w:basedOn w:val="Normal"/>
    <w:next w:val="Normal"/>
    <w:link w:val="CitationintenseCar"/>
    <w:uiPriority w:val="30"/>
    <w:qFormat/>
    <w:rsid w:val="00FF4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43DB"/>
    <w:rPr>
      <w:i/>
      <w:iCs/>
      <w:color w:val="0F4761" w:themeColor="accent1" w:themeShade="BF"/>
    </w:rPr>
  </w:style>
  <w:style w:type="character" w:styleId="Rfrenceintense">
    <w:name w:val="Intense Reference"/>
    <w:basedOn w:val="Policepardfaut"/>
    <w:uiPriority w:val="32"/>
    <w:qFormat/>
    <w:rsid w:val="00FF43DB"/>
    <w:rPr>
      <w:b/>
      <w:bCs/>
      <w:smallCaps/>
      <w:color w:val="0F4761" w:themeColor="accent1" w:themeShade="BF"/>
      <w:spacing w:val="5"/>
    </w:rPr>
  </w:style>
  <w:style w:type="paragraph" w:styleId="Sansinterligne">
    <w:name w:val="No Spacing"/>
    <w:uiPriority w:val="1"/>
    <w:qFormat/>
    <w:rsid w:val="00B900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668</Words>
  <Characters>3677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2026-04-24T14:22:00Z</dcterms:created>
  <dcterms:modified xsi:type="dcterms:W3CDTF">2026-04-24T14:25:00Z</dcterms:modified>
</cp:coreProperties>
</file>