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A2CE" w14:textId="77777777" w:rsidR="00C66E7F" w:rsidRDefault="00C66E7F" w:rsidP="00C66E7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66E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Record de participation aux Jeux Olympiques… évangéliques</w:t>
      </w:r>
    </w:p>
    <w:p w14:paraId="5B1F848E" w14:textId="77777777" w:rsidR="00C66E7F" w:rsidRPr="00C66E7F" w:rsidRDefault="00C66E7F" w:rsidP="00C66E7F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14:paraId="3137F1BA" w14:textId="77777777" w:rsidR="00C66E7F" w:rsidRPr="00C66E7F" w:rsidRDefault="00C66E7F" w:rsidP="00C66E7F">
      <w:pPr>
        <w:jc w:val="both"/>
        <w:rPr>
          <w:sz w:val="24"/>
          <w:szCs w:val="24"/>
        </w:rPr>
      </w:pPr>
      <w:hyperlink r:id="rId4" w:history="1">
        <w:r w:rsidRPr="00C66E7F">
          <w:rPr>
            <w:rStyle w:val="Lienhypertexte"/>
            <w:sz w:val="24"/>
            <w:szCs w:val="24"/>
          </w:rPr>
          <w:t xml:space="preserve">Geoffrey </w:t>
        </w:r>
        <w:proofErr w:type="spellStart"/>
        <w:r w:rsidRPr="00C66E7F">
          <w:rPr>
            <w:rStyle w:val="Lienhypertexte"/>
            <w:sz w:val="24"/>
            <w:szCs w:val="24"/>
          </w:rPr>
          <w:t>Leplang</w:t>
        </w:r>
        <w:proofErr w:type="spellEnd"/>
      </w:hyperlink>
      <w:r w:rsidRPr="00C66E7F">
        <w:rPr>
          <w:sz w:val="24"/>
          <w:szCs w:val="24"/>
        </w:rPr>
        <w:t xml:space="preserve"> 17 </w:t>
      </w:r>
      <w:proofErr w:type="spellStart"/>
      <w:r w:rsidRPr="00C66E7F">
        <w:rPr>
          <w:sz w:val="24"/>
          <w:szCs w:val="24"/>
        </w:rPr>
        <w:t>Oct</w:t>
      </w:r>
      <w:proofErr w:type="spellEnd"/>
      <w:r w:rsidRPr="00C66E7F">
        <w:rPr>
          <w:sz w:val="24"/>
          <w:szCs w:val="24"/>
        </w:rPr>
        <w:t xml:space="preserve"> 2024 </w:t>
      </w:r>
    </w:p>
    <w:p w14:paraId="5878E0CD" w14:textId="77777777" w:rsidR="00C66E7F" w:rsidRPr="00C66E7F" w:rsidRDefault="00C66E7F" w:rsidP="00C66E7F">
      <w:pPr>
        <w:jc w:val="both"/>
        <w:rPr>
          <w:sz w:val="24"/>
          <w:szCs w:val="24"/>
        </w:rPr>
      </w:pPr>
      <w:r w:rsidRPr="00C66E7F">
        <w:rPr>
          <w:sz w:val="24"/>
          <w:szCs w:val="24"/>
        </w:rPr>
        <w:t xml:space="preserve">Près de 1500 garçons et filles de 88 églises évangéliques ont pris part à la 37e Olympiade évangélique de Barcelone. Ils ont concouru dans plusieurs disciplines sportives. </w:t>
      </w:r>
    </w:p>
    <w:p w14:paraId="2208374C" w14:textId="77777777" w:rsidR="00C66E7F" w:rsidRPr="00C66E7F" w:rsidRDefault="00C66E7F" w:rsidP="00C66E7F">
      <w:pPr>
        <w:jc w:val="both"/>
        <w:rPr>
          <w:sz w:val="24"/>
          <w:szCs w:val="24"/>
        </w:rPr>
      </w:pPr>
      <w:r w:rsidRPr="00C66E7F">
        <w:rPr>
          <w:sz w:val="24"/>
          <w:szCs w:val="24"/>
        </w:rPr>
        <w:t xml:space="preserve">C’est sous le soleil catalan que la 37e Olympiade évangélique de Barcelone s’est déroulée le 5 octobre. Diverses épreuves sportives ont permis à 1490 filles et garçons de concourir pour récolter des points pour leurs Eglises. Et, in fine, c’est l’Eglise évangélique </w:t>
      </w:r>
      <w:proofErr w:type="spellStart"/>
      <w:r w:rsidRPr="00C66E7F">
        <w:rPr>
          <w:sz w:val="24"/>
          <w:szCs w:val="24"/>
        </w:rPr>
        <w:t>Dádiva</w:t>
      </w:r>
      <w:proofErr w:type="spellEnd"/>
      <w:r w:rsidRPr="00C66E7F">
        <w:rPr>
          <w:sz w:val="24"/>
          <w:szCs w:val="24"/>
        </w:rPr>
        <w:t xml:space="preserve"> de </w:t>
      </w:r>
      <w:proofErr w:type="spellStart"/>
      <w:r w:rsidRPr="00C66E7F">
        <w:rPr>
          <w:sz w:val="24"/>
          <w:szCs w:val="24"/>
        </w:rPr>
        <w:t>Cornella</w:t>
      </w:r>
      <w:proofErr w:type="spellEnd"/>
      <w:r w:rsidRPr="00C66E7F">
        <w:rPr>
          <w:sz w:val="24"/>
          <w:szCs w:val="24"/>
        </w:rPr>
        <w:t xml:space="preserve"> de Llobregat qui est arrivée première au classement parmi 88 communautés représentées. Les joutes sportives se sont déroulées au stade municipal Joan </w:t>
      </w:r>
      <w:proofErr w:type="spellStart"/>
      <w:r w:rsidRPr="00C66E7F">
        <w:rPr>
          <w:sz w:val="24"/>
          <w:szCs w:val="24"/>
        </w:rPr>
        <w:t>Serrahima</w:t>
      </w:r>
      <w:proofErr w:type="spellEnd"/>
      <w:r w:rsidRPr="00C66E7F">
        <w:rPr>
          <w:sz w:val="24"/>
          <w:szCs w:val="24"/>
        </w:rPr>
        <w:t xml:space="preserve">. Elles ont été initiées il y a près de 40 ans par le Groupe sportif évangélique et la Ligue du Testament de Poche (LTP) et sa présidente Esther </w:t>
      </w:r>
      <w:proofErr w:type="spellStart"/>
      <w:r w:rsidRPr="00C66E7F">
        <w:rPr>
          <w:sz w:val="24"/>
          <w:szCs w:val="24"/>
        </w:rPr>
        <w:t>Rodríguez</w:t>
      </w:r>
      <w:proofErr w:type="spellEnd"/>
      <w:r w:rsidRPr="00C66E7F">
        <w:rPr>
          <w:sz w:val="24"/>
          <w:szCs w:val="24"/>
        </w:rPr>
        <w:t>.</w:t>
      </w:r>
    </w:p>
    <w:p w14:paraId="303E2079" w14:textId="77777777" w:rsidR="00C66E7F" w:rsidRPr="00C66E7F" w:rsidRDefault="00C66E7F" w:rsidP="00C66E7F">
      <w:pPr>
        <w:jc w:val="both"/>
        <w:rPr>
          <w:sz w:val="24"/>
          <w:szCs w:val="24"/>
        </w:rPr>
      </w:pPr>
      <w:proofErr w:type="spellStart"/>
      <w:r w:rsidRPr="00C66E7F">
        <w:rPr>
          <w:sz w:val="24"/>
          <w:szCs w:val="24"/>
        </w:rPr>
        <w:t>Au delà</w:t>
      </w:r>
      <w:proofErr w:type="spellEnd"/>
      <w:r w:rsidRPr="00C66E7F">
        <w:rPr>
          <w:sz w:val="24"/>
          <w:szCs w:val="24"/>
        </w:rPr>
        <w:t xml:space="preserve"> de la compétition sportive, l’événement s’est passé en musique avec la participation du chanteur de Burgos, </w:t>
      </w:r>
      <w:proofErr w:type="spellStart"/>
      <w:r w:rsidRPr="00C66E7F">
        <w:rPr>
          <w:sz w:val="24"/>
          <w:szCs w:val="24"/>
        </w:rPr>
        <w:t>Kike</w:t>
      </w:r>
      <w:proofErr w:type="spellEnd"/>
      <w:r w:rsidRPr="00C66E7F">
        <w:rPr>
          <w:sz w:val="24"/>
          <w:szCs w:val="24"/>
        </w:rPr>
        <w:t xml:space="preserve"> </w:t>
      </w:r>
      <w:proofErr w:type="spellStart"/>
      <w:r w:rsidRPr="00C66E7F">
        <w:rPr>
          <w:sz w:val="24"/>
          <w:szCs w:val="24"/>
        </w:rPr>
        <w:t>Pavón</w:t>
      </w:r>
      <w:proofErr w:type="spellEnd"/>
      <w:r w:rsidRPr="00C66E7F">
        <w:rPr>
          <w:sz w:val="24"/>
          <w:szCs w:val="24"/>
        </w:rPr>
        <w:t>, écouté par 800 000 auditeurs sur Spotify. Il est</w:t>
      </w:r>
      <w:proofErr w:type="gramStart"/>
      <w:r w:rsidRPr="00C66E7F">
        <w:rPr>
          <w:sz w:val="24"/>
          <w:szCs w:val="24"/>
        </w:rPr>
        <w:t xml:space="preserve"> «l’un</w:t>
      </w:r>
      <w:proofErr w:type="gramEnd"/>
      <w:r w:rsidRPr="00C66E7F">
        <w:rPr>
          <w:sz w:val="24"/>
          <w:szCs w:val="24"/>
        </w:rPr>
        <w:t xml:space="preserve"> des plus éminents de la musique chrétienne en espagnol», souligne </w:t>
      </w:r>
      <w:proofErr w:type="spellStart"/>
      <w:r w:rsidRPr="00C66E7F">
        <w:rPr>
          <w:i/>
          <w:iCs/>
          <w:sz w:val="24"/>
          <w:szCs w:val="24"/>
        </w:rPr>
        <w:t>Actualidad</w:t>
      </w:r>
      <w:proofErr w:type="spellEnd"/>
      <w:r w:rsidRPr="00C66E7F">
        <w:rPr>
          <w:i/>
          <w:iCs/>
          <w:sz w:val="24"/>
          <w:szCs w:val="24"/>
        </w:rPr>
        <w:t xml:space="preserve"> </w:t>
      </w:r>
      <w:proofErr w:type="spellStart"/>
      <w:r w:rsidRPr="00C66E7F">
        <w:rPr>
          <w:i/>
          <w:iCs/>
          <w:sz w:val="24"/>
          <w:szCs w:val="24"/>
        </w:rPr>
        <w:t>Evangelica</w:t>
      </w:r>
      <w:proofErr w:type="spellEnd"/>
      <w:r w:rsidRPr="00C66E7F">
        <w:rPr>
          <w:sz w:val="24"/>
          <w:szCs w:val="24"/>
        </w:rPr>
        <w:t>, le média de la Fédération des Eglises et entités évangéliques (FEREDE). De nombreux spectateurs, chrétiens et non chrétiens, ont pu encourager les jeunes participants à se dépasser. Ils ont aussi pu</w:t>
      </w:r>
      <w:proofErr w:type="gramStart"/>
      <w:r w:rsidRPr="00C66E7F">
        <w:rPr>
          <w:sz w:val="24"/>
          <w:szCs w:val="24"/>
        </w:rPr>
        <w:t xml:space="preserve"> «entendre</w:t>
      </w:r>
      <w:proofErr w:type="gramEnd"/>
      <w:r w:rsidRPr="00C66E7F">
        <w:rPr>
          <w:sz w:val="24"/>
          <w:szCs w:val="24"/>
        </w:rPr>
        <w:t xml:space="preserve"> la bonne nouvelle de l’amour de Dieu en Jésus-Christ».</w:t>
      </w:r>
    </w:p>
    <w:p w14:paraId="7D81BB7B" w14:textId="77777777" w:rsidR="00F90C0F" w:rsidRPr="00C66E7F" w:rsidRDefault="00F90C0F" w:rsidP="00C66E7F">
      <w:pPr>
        <w:jc w:val="both"/>
        <w:rPr>
          <w:sz w:val="24"/>
          <w:szCs w:val="24"/>
        </w:rPr>
      </w:pPr>
    </w:p>
    <w:sectPr w:rsidR="00F90C0F" w:rsidRPr="00C66E7F" w:rsidSect="00D5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4239DF"/>
    <w:rsid w:val="00AE4993"/>
    <w:rsid w:val="00C66E7F"/>
    <w:rsid w:val="00CC374E"/>
    <w:rsid w:val="00D5760D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4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AE4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libele">
    <w:name w:val="txt-libele"/>
    <w:basedOn w:val="Policepardfaut"/>
    <w:rsid w:val="00AE4993"/>
  </w:style>
  <w:style w:type="character" w:customStyle="1" w:styleId="txt-title">
    <w:name w:val="txt-title"/>
    <w:basedOn w:val="Policepardfaut"/>
    <w:rsid w:val="00AE4993"/>
  </w:style>
  <w:style w:type="character" w:customStyle="1" w:styleId="txt-red">
    <w:name w:val="txt-red"/>
    <w:basedOn w:val="Policepardfaut"/>
    <w:rsid w:val="00AE4993"/>
  </w:style>
  <w:style w:type="character" w:customStyle="1" w:styleId="chapeau">
    <w:name w:val="chapeau"/>
    <w:basedOn w:val="Policepardfaut"/>
    <w:rsid w:val="00AE4993"/>
  </w:style>
  <w:style w:type="character" w:customStyle="1" w:styleId="note">
    <w:name w:val="note"/>
    <w:basedOn w:val="Policepardfaut"/>
    <w:rsid w:val="00AE4993"/>
  </w:style>
  <w:style w:type="character" w:styleId="Mentionnonrsolue">
    <w:name w:val="Unresolved Mention"/>
    <w:basedOn w:val="Policepardfaut"/>
    <w:uiPriority w:val="99"/>
    <w:semiHidden/>
    <w:unhideWhenUsed/>
    <w:rsid w:val="00C66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angeliques.info/author/redaction8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6</cp:revision>
  <dcterms:created xsi:type="dcterms:W3CDTF">2021-01-14T12:58:00Z</dcterms:created>
  <dcterms:modified xsi:type="dcterms:W3CDTF">2024-10-22T12:23:00Z</dcterms:modified>
</cp:coreProperties>
</file>