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AE" w:rsidRPr="00747474" w:rsidRDefault="002447AE" w:rsidP="002447AE">
      <w:pPr>
        <w:pStyle w:val="Sansinterligne"/>
        <w:jc w:val="center"/>
        <w:rPr>
          <w:b/>
          <w:bCs/>
          <w:sz w:val="28"/>
          <w:szCs w:val="28"/>
        </w:rPr>
      </w:pPr>
      <w:r w:rsidRPr="00747474">
        <w:rPr>
          <w:b/>
          <w:bCs/>
          <w:sz w:val="28"/>
          <w:szCs w:val="28"/>
        </w:rPr>
        <w:t>PROCLAME</w:t>
      </w:r>
      <w:r>
        <w:rPr>
          <w:b/>
          <w:bCs/>
          <w:sz w:val="28"/>
          <w:szCs w:val="28"/>
        </w:rPr>
        <w:t xml:space="preserve">R </w:t>
      </w:r>
      <w:r w:rsidRPr="00747474">
        <w:rPr>
          <w:b/>
          <w:bCs/>
          <w:sz w:val="28"/>
          <w:szCs w:val="28"/>
        </w:rPr>
        <w:t>LA PAROLE DE DIEU A UNE ASSEMBLEE</w:t>
      </w:r>
    </w:p>
    <w:p w:rsidR="002447AE" w:rsidRPr="00747474" w:rsidRDefault="002447AE" w:rsidP="002447AE">
      <w:pPr>
        <w:pStyle w:val="Sansinterligne"/>
        <w:jc w:val="center"/>
        <w:rPr>
          <w:sz w:val="28"/>
          <w:szCs w:val="28"/>
        </w:rPr>
      </w:pPr>
      <w:r>
        <w:rPr>
          <w:sz w:val="28"/>
          <w:szCs w:val="28"/>
        </w:rPr>
        <w:t>Fiche pour un atelier pratique</w:t>
      </w:r>
    </w:p>
    <w:p w:rsidR="002447AE" w:rsidRDefault="002447AE" w:rsidP="002447AE">
      <w:pPr>
        <w:pStyle w:val="Sansinterligne"/>
        <w:rPr>
          <w:sz w:val="36"/>
          <w:szCs w:val="36"/>
        </w:rPr>
      </w:pPr>
    </w:p>
    <w:p w:rsidR="00B856E5" w:rsidRPr="00C733C5" w:rsidRDefault="00B856E5" w:rsidP="002447AE">
      <w:pPr>
        <w:pStyle w:val="Sansinterligne"/>
        <w:rPr>
          <w:sz w:val="36"/>
          <w:szCs w:val="36"/>
        </w:rPr>
      </w:pPr>
    </w:p>
    <w:p w:rsidR="007A4B92" w:rsidRDefault="007A4B92" w:rsidP="002447AE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Prévoir un pupitre de l’ambon et un micro pour être dans les conditions réelles</w:t>
      </w:r>
    </w:p>
    <w:p w:rsidR="002447AE" w:rsidRDefault="00582B51" w:rsidP="002447AE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Faire participer tous les membres du groupe ( </w:t>
      </w:r>
      <w:r w:rsidR="00B856E5">
        <w:rPr>
          <w:sz w:val="24"/>
          <w:szCs w:val="24"/>
        </w:rPr>
        <w:t xml:space="preserve">proclamer </w:t>
      </w:r>
      <w:r>
        <w:rPr>
          <w:sz w:val="24"/>
          <w:szCs w:val="24"/>
        </w:rPr>
        <w:t>un texte chacun )</w:t>
      </w:r>
    </w:p>
    <w:p w:rsidR="00BF48AA" w:rsidRDefault="00B856E5" w:rsidP="002447AE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Faire rechercher la page pour le lecteur ( s</w:t>
      </w:r>
      <w:r w:rsidR="00BF48AA">
        <w:rPr>
          <w:sz w:val="24"/>
          <w:szCs w:val="24"/>
        </w:rPr>
        <w:t>avoir se repérer dans les lectionnaires</w:t>
      </w:r>
      <w:r>
        <w:rPr>
          <w:sz w:val="24"/>
          <w:szCs w:val="24"/>
        </w:rPr>
        <w:t xml:space="preserve"> )</w:t>
      </w:r>
    </w:p>
    <w:p w:rsidR="00582B51" w:rsidRDefault="00B856E5" w:rsidP="002447AE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Après l’intervention de chaque lecteur, faire réagir le groupe sur les points positifs et les points négatifs</w:t>
      </w:r>
    </w:p>
    <w:p w:rsidR="00B856E5" w:rsidRDefault="00B856E5" w:rsidP="002447AE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Noter les bon</w:t>
      </w:r>
      <w:r w:rsidR="000D65D5">
        <w:rPr>
          <w:sz w:val="24"/>
          <w:szCs w:val="24"/>
        </w:rPr>
        <w:t>ne</w:t>
      </w:r>
      <w:r>
        <w:rPr>
          <w:sz w:val="24"/>
          <w:szCs w:val="24"/>
        </w:rPr>
        <w:t>s attitudes et corriger les erreurs</w:t>
      </w:r>
    </w:p>
    <w:p w:rsidR="002447AE" w:rsidRPr="00C733C5" w:rsidRDefault="002447AE" w:rsidP="002447AE">
      <w:pPr>
        <w:pStyle w:val="Sansinterligne"/>
        <w:jc w:val="both"/>
        <w:rPr>
          <w:sz w:val="36"/>
          <w:szCs w:val="36"/>
        </w:rPr>
      </w:pPr>
    </w:p>
    <w:p w:rsidR="002447AE" w:rsidRPr="006E75F8" w:rsidRDefault="002447AE" w:rsidP="002447AE">
      <w:pPr>
        <w:pStyle w:val="Sansinterligne"/>
        <w:jc w:val="both"/>
        <w:rPr>
          <w:b/>
          <w:bCs/>
          <w:sz w:val="24"/>
          <w:szCs w:val="24"/>
        </w:rPr>
      </w:pPr>
      <w:r w:rsidRPr="006E75F8">
        <w:rPr>
          <w:b/>
          <w:bCs/>
          <w:sz w:val="24"/>
          <w:szCs w:val="24"/>
        </w:rPr>
        <w:tab/>
      </w:r>
      <w:r w:rsidRPr="006E75F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Technique</w:t>
      </w:r>
      <w:r w:rsidRPr="006E75F8">
        <w:rPr>
          <w:b/>
          <w:bCs/>
          <w:sz w:val="24"/>
          <w:szCs w:val="24"/>
        </w:rPr>
        <w:t xml:space="preserve"> de la proclamation</w:t>
      </w:r>
    </w:p>
    <w:p w:rsidR="002447AE" w:rsidRPr="006E75F8" w:rsidRDefault="002447AE" w:rsidP="002447AE">
      <w:pPr>
        <w:pStyle w:val="Sansinterligne"/>
        <w:jc w:val="both"/>
        <w:rPr>
          <w:sz w:val="12"/>
          <w:szCs w:val="12"/>
        </w:rPr>
      </w:pPr>
    </w:p>
    <w:p w:rsidR="00582B51" w:rsidRDefault="00582B51" w:rsidP="00582B5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Les déplacements à l’ambon ( aller, inclinaison, retour … )</w:t>
      </w:r>
    </w:p>
    <w:p w:rsidR="000F7367" w:rsidRDefault="002447AE" w:rsidP="002447A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Vérifier la position de la personne ( bien stable, mains, position par rapport au micro … )</w:t>
      </w:r>
    </w:p>
    <w:p w:rsidR="00582B51" w:rsidRDefault="00582B51" w:rsidP="00582B5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Les transitions ( bien dire le titre, et Parole du Seigneur, tourner la page … )</w:t>
      </w:r>
    </w:p>
    <w:p w:rsidR="002447AE" w:rsidRDefault="002447AE" w:rsidP="002447A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La diction de la personnes ( articulation, ton, force de la voix, </w:t>
      </w:r>
      <w:r w:rsidR="00A209E2">
        <w:rPr>
          <w:sz w:val="24"/>
          <w:szCs w:val="24"/>
        </w:rPr>
        <w:t>ponctuation … )</w:t>
      </w:r>
    </w:p>
    <w:p w:rsidR="00B856E5" w:rsidRDefault="00B856E5" w:rsidP="002447A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Repérer les mots, phrases qui posent souci …</w:t>
      </w:r>
    </w:p>
    <w:p w:rsidR="002447AE" w:rsidRPr="00C733C5" w:rsidRDefault="002447AE" w:rsidP="002447AE">
      <w:pPr>
        <w:pStyle w:val="Sansinterligne"/>
        <w:jc w:val="both"/>
        <w:rPr>
          <w:sz w:val="36"/>
          <w:szCs w:val="36"/>
        </w:rPr>
      </w:pPr>
    </w:p>
    <w:p w:rsidR="002447AE" w:rsidRPr="006E75F8" w:rsidRDefault="002447AE" w:rsidP="002447AE">
      <w:pPr>
        <w:pStyle w:val="Sansinterligne"/>
        <w:jc w:val="both"/>
        <w:rPr>
          <w:b/>
          <w:bCs/>
          <w:sz w:val="24"/>
          <w:szCs w:val="24"/>
        </w:rPr>
      </w:pPr>
      <w:r w:rsidRPr="006E75F8">
        <w:rPr>
          <w:b/>
          <w:bCs/>
          <w:sz w:val="24"/>
          <w:szCs w:val="24"/>
        </w:rPr>
        <w:tab/>
      </w:r>
      <w:r w:rsidRPr="006E75F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Textes</w:t>
      </w:r>
      <w:r w:rsidRPr="006E75F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pour</w:t>
      </w:r>
      <w:r w:rsidRPr="006E75F8">
        <w:rPr>
          <w:b/>
          <w:bCs/>
          <w:sz w:val="24"/>
          <w:szCs w:val="24"/>
        </w:rPr>
        <w:t xml:space="preserve"> la proclamation</w:t>
      </w:r>
    </w:p>
    <w:p w:rsidR="002447AE" w:rsidRPr="006E75F8" w:rsidRDefault="002447AE" w:rsidP="002447AE">
      <w:pPr>
        <w:pStyle w:val="Sansinterligne"/>
        <w:jc w:val="both"/>
        <w:rPr>
          <w:sz w:val="12"/>
          <w:szCs w:val="12"/>
        </w:rPr>
      </w:pPr>
    </w:p>
    <w:p w:rsidR="00A209E2" w:rsidRDefault="00A209E2" w:rsidP="00A209E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Généalogie de Jésus : Mt 1, 1-6 ( suite de noms et dynamique de la proclamation )</w:t>
      </w:r>
    </w:p>
    <w:p w:rsidR="00BF48AA" w:rsidRDefault="00BF48AA" w:rsidP="00A209E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Veille Noël, 17 Décembre</w:t>
      </w:r>
    </w:p>
    <w:p w:rsidR="00A209E2" w:rsidRDefault="00A209E2" w:rsidP="00A209E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Prédication de Jean-Baptiste : Lc 3, 1-4 ( suite de noms et dynamique de la proclamation )</w:t>
      </w:r>
    </w:p>
    <w:p w:rsidR="00BF48AA" w:rsidRDefault="00BF48AA" w:rsidP="00A209E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2° Dimanche Avent C</w:t>
      </w:r>
    </w:p>
    <w:p w:rsidR="00A209E2" w:rsidRDefault="00A209E2" w:rsidP="00A209E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Pentecôte : Ac 2, 5-11 ( noms de villes compliqués )</w:t>
      </w:r>
    </w:p>
    <w:p w:rsidR="00BF48AA" w:rsidRDefault="00BF48AA" w:rsidP="00A209E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Pentecôte</w:t>
      </w:r>
    </w:p>
    <w:p w:rsidR="00A209E2" w:rsidRDefault="00A209E2" w:rsidP="002447A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Appel de Samuel : 1 S 3, 1-</w:t>
      </w:r>
      <w:r w:rsidR="008B6594">
        <w:rPr>
          <w:sz w:val="24"/>
          <w:szCs w:val="24"/>
        </w:rPr>
        <w:t xml:space="preserve">10 </w:t>
      </w:r>
      <w:r>
        <w:rPr>
          <w:sz w:val="24"/>
          <w:szCs w:val="24"/>
        </w:rPr>
        <w:t>( ton de la lecture )</w:t>
      </w:r>
    </w:p>
    <w:p w:rsidR="00BF48AA" w:rsidRDefault="00BF48AA" w:rsidP="002447A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1° Mercredi Ordinaire Pair</w:t>
      </w:r>
    </w:p>
    <w:p w:rsidR="00D544AA" w:rsidRDefault="00D544AA" w:rsidP="00D544AA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Liberté et charité : Ga 5, 18-23 ( liste de mots … )</w:t>
      </w:r>
    </w:p>
    <w:p w:rsidR="00BF48AA" w:rsidRDefault="00BF48AA" w:rsidP="002447A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28° Mercredi Ordinaire Pair</w:t>
      </w:r>
    </w:p>
    <w:p w:rsidR="002447AE" w:rsidRDefault="00D544AA" w:rsidP="002447A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Plan divin du salut :</w:t>
      </w:r>
      <w:r w:rsidR="00A209E2">
        <w:rPr>
          <w:sz w:val="24"/>
          <w:szCs w:val="24"/>
        </w:rPr>
        <w:t xml:space="preserve"> </w:t>
      </w:r>
      <w:r>
        <w:rPr>
          <w:sz w:val="24"/>
          <w:szCs w:val="24"/>
        </w:rPr>
        <w:t>Ep 1, 3-1</w:t>
      </w:r>
      <w:r w:rsidR="00BF48AA">
        <w:rPr>
          <w:sz w:val="24"/>
          <w:szCs w:val="24"/>
        </w:rPr>
        <w:t>0</w:t>
      </w:r>
      <w:r w:rsidR="00A209E2">
        <w:rPr>
          <w:sz w:val="24"/>
          <w:szCs w:val="24"/>
        </w:rPr>
        <w:t xml:space="preserve"> ( </w:t>
      </w:r>
      <w:r>
        <w:rPr>
          <w:sz w:val="24"/>
          <w:szCs w:val="24"/>
        </w:rPr>
        <w:t xml:space="preserve">cantique, </w:t>
      </w:r>
      <w:r w:rsidR="008B6594">
        <w:rPr>
          <w:sz w:val="24"/>
          <w:szCs w:val="24"/>
        </w:rPr>
        <w:t>compréhension du récit</w:t>
      </w:r>
      <w:r w:rsidR="00A209E2">
        <w:rPr>
          <w:sz w:val="24"/>
          <w:szCs w:val="24"/>
        </w:rPr>
        <w:t xml:space="preserve"> )</w:t>
      </w:r>
    </w:p>
    <w:p w:rsidR="00BF48AA" w:rsidRDefault="00BF48AA" w:rsidP="002447A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15° Dimanche Ordinaire B, NT 4</w:t>
      </w:r>
    </w:p>
    <w:p w:rsidR="00A209E2" w:rsidRDefault="006E3E19" w:rsidP="002447A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A la sour</w:t>
      </w:r>
      <w:r w:rsidR="00BF48AA">
        <w:rPr>
          <w:sz w:val="24"/>
          <w:szCs w:val="24"/>
        </w:rPr>
        <w:t>ce de la charité : 1 Jn 4 , 7-10</w:t>
      </w:r>
      <w:r>
        <w:rPr>
          <w:sz w:val="24"/>
          <w:szCs w:val="24"/>
        </w:rPr>
        <w:t xml:space="preserve"> </w:t>
      </w:r>
      <w:r w:rsidR="00A209E2">
        <w:rPr>
          <w:sz w:val="24"/>
          <w:szCs w:val="24"/>
        </w:rPr>
        <w:t>( phrase</w:t>
      </w:r>
      <w:r>
        <w:rPr>
          <w:sz w:val="24"/>
          <w:szCs w:val="24"/>
        </w:rPr>
        <w:t>s alambiquées</w:t>
      </w:r>
      <w:r w:rsidR="000D65D5">
        <w:rPr>
          <w:sz w:val="24"/>
          <w:szCs w:val="24"/>
        </w:rPr>
        <w:t>, tourner la page</w:t>
      </w:r>
      <w:bookmarkStart w:id="0" w:name="_GoBack"/>
      <w:bookmarkEnd w:id="0"/>
      <w:r>
        <w:rPr>
          <w:sz w:val="24"/>
          <w:szCs w:val="24"/>
        </w:rPr>
        <w:t xml:space="preserve"> )</w:t>
      </w:r>
    </w:p>
    <w:p w:rsidR="00BF48AA" w:rsidRDefault="00BF48AA" w:rsidP="002447A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6° Dimanche Pâques B</w:t>
      </w:r>
    </w:p>
    <w:p w:rsidR="00D544AA" w:rsidRDefault="00D544AA" w:rsidP="002447A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Melchisédech : He 7, 1</w:t>
      </w:r>
      <w:r w:rsidR="006E3E19">
        <w:rPr>
          <w:sz w:val="24"/>
          <w:szCs w:val="24"/>
        </w:rPr>
        <w:t xml:space="preserve">-3 </w:t>
      </w:r>
      <w:r>
        <w:rPr>
          <w:sz w:val="24"/>
          <w:szCs w:val="24"/>
        </w:rPr>
        <w:t>( mot compliqué dans une phrase )</w:t>
      </w:r>
    </w:p>
    <w:p w:rsidR="00BF48AA" w:rsidRDefault="00BF48AA" w:rsidP="002447A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2° Mercredi Ordinaire Impair</w:t>
      </w:r>
    </w:p>
    <w:p w:rsidR="006E3E19" w:rsidRDefault="006E3E19" w:rsidP="002447A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 trône de Dieu : Ap 4, 1-6 ( langage apocalyptique )</w:t>
      </w:r>
    </w:p>
    <w:p w:rsidR="00541EED" w:rsidRDefault="00541EED" w:rsidP="002447A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33° Mercredi Ordinaire Pair</w:t>
      </w:r>
    </w:p>
    <w:p w:rsidR="002447AE" w:rsidRDefault="006E3E19" w:rsidP="002447A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Le triomphe des élus du ciel : Ap 7, </w:t>
      </w:r>
      <w:r w:rsidR="00541EED">
        <w:rPr>
          <w:sz w:val="24"/>
          <w:szCs w:val="24"/>
        </w:rPr>
        <w:t>2-4.9-14</w:t>
      </w:r>
      <w:r>
        <w:rPr>
          <w:sz w:val="24"/>
          <w:szCs w:val="24"/>
        </w:rPr>
        <w:t xml:space="preserve"> ( ton de la lecture, acclamations )</w:t>
      </w:r>
    </w:p>
    <w:p w:rsidR="00541EED" w:rsidRDefault="00541EED" w:rsidP="002447A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Toussaint</w:t>
      </w:r>
    </w:p>
    <w:p w:rsidR="002447AE" w:rsidRDefault="002447AE" w:rsidP="002447AE">
      <w:pPr>
        <w:pStyle w:val="Sansinterligne"/>
      </w:pPr>
    </w:p>
    <w:sectPr w:rsidR="002447AE" w:rsidSect="002447A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28"/>
    <w:rsid w:val="000D65D5"/>
    <w:rsid w:val="000F7367"/>
    <w:rsid w:val="002447AE"/>
    <w:rsid w:val="00454D07"/>
    <w:rsid w:val="00541EED"/>
    <w:rsid w:val="00582B51"/>
    <w:rsid w:val="006E3E19"/>
    <w:rsid w:val="007A4B92"/>
    <w:rsid w:val="0084403A"/>
    <w:rsid w:val="008B6594"/>
    <w:rsid w:val="00A209E2"/>
    <w:rsid w:val="00B856E5"/>
    <w:rsid w:val="00BF48AA"/>
    <w:rsid w:val="00D544AA"/>
    <w:rsid w:val="00FC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2447AE"/>
    <w:pPr>
      <w:spacing w:after="0" w:line="240" w:lineRule="auto"/>
    </w:pPr>
  </w:style>
  <w:style w:type="paragraph" w:customStyle="1" w:styleId="Style1">
    <w:name w:val="Style1"/>
    <w:basedOn w:val="Sansinterligne"/>
    <w:link w:val="Style1Car"/>
    <w:qFormat/>
    <w:rsid w:val="002447AE"/>
    <w:rPr>
      <w:rFonts w:eastAsiaTheme="minorEastAsia"/>
      <w:lang w:eastAsia="zh-TW" w:bidi="he-IL"/>
    </w:rPr>
  </w:style>
  <w:style w:type="character" w:customStyle="1" w:styleId="Style1Car">
    <w:name w:val="Style1 Car"/>
    <w:basedOn w:val="SansinterligneCar"/>
    <w:link w:val="Style1"/>
    <w:rsid w:val="002447AE"/>
    <w:rPr>
      <w:rFonts w:eastAsiaTheme="minorEastAsia"/>
      <w:lang w:eastAsia="zh-TW" w:bidi="he-IL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44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2447AE"/>
    <w:pPr>
      <w:spacing w:after="0" w:line="240" w:lineRule="auto"/>
    </w:pPr>
  </w:style>
  <w:style w:type="paragraph" w:customStyle="1" w:styleId="Style1">
    <w:name w:val="Style1"/>
    <w:basedOn w:val="Sansinterligne"/>
    <w:link w:val="Style1Car"/>
    <w:qFormat/>
    <w:rsid w:val="002447AE"/>
    <w:rPr>
      <w:rFonts w:eastAsiaTheme="minorEastAsia"/>
      <w:lang w:eastAsia="zh-TW" w:bidi="he-IL"/>
    </w:rPr>
  </w:style>
  <w:style w:type="character" w:customStyle="1" w:styleId="Style1Car">
    <w:name w:val="Style1 Car"/>
    <w:basedOn w:val="SansinterligneCar"/>
    <w:link w:val="Style1"/>
    <w:rsid w:val="002447AE"/>
    <w:rPr>
      <w:rFonts w:eastAsiaTheme="minorEastAsia"/>
      <w:lang w:eastAsia="zh-TW" w:bidi="he-IL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44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</dc:creator>
  <cp:keywords/>
  <dc:description/>
  <cp:lastModifiedBy>Girard</cp:lastModifiedBy>
  <cp:revision>7</cp:revision>
  <cp:lastPrinted>2018-11-13T15:01:00Z</cp:lastPrinted>
  <dcterms:created xsi:type="dcterms:W3CDTF">2018-11-11T14:20:00Z</dcterms:created>
  <dcterms:modified xsi:type="dcterms:W3CDTF">2018-11-17T10:11:00Z</dcterms:modified>
</cp:coreProperties>
</file>