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14C2" w14:textId="3623202E" w:rsidR="00D23BAB" w:rsidRPr="00D23BAB" w:rsidRDefault="00D23BAB" w:rsidP="00D23BAB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23BAB">
        <w:rPr>
          <w:rFonts w:ascii="Tahoma" w:hAnsi="Tahoma" w:cs="Tahoma"/>
          <w:b/>
          <w:bCs/>
          <w:sz w:val="28"/>
          <w:szCs w:val="28"/>
        </w:rPr>
        <w:t xml:space="preserve">Paris : </w:t>
      </w:r>
      <w:r>
        <w:rPr>
          <w:rFonts w:ascii="Tahoma" w:hAnsi="Tahoma" w:cs="Tahoma"/>
          <w:b/>
          <w:bCs/>
          <w:sz w:val="28"/>
          <w:szCs w:val="28"/>
        </w:rPr>
        <w:t>J</w:t>
      </w:r>
      <w:r w:rsidRPr="00D23BAB">
        <w:rPr>
          <w:rFonts w:ascii="Tahoma" w:hAnsi="Tahoma" w:cs="Tahoma"/>
          <w:b/>
          <w:bCs/>
          <w:sz w:val="28"/>
          <w:szCs w:val="28"/>
        </w:rPr>
        <w:t>eux olympiques et paralympiques 2024 :</w:t>
      </w:r>
    </w:p>
    <w:p w14:paraId="344E021A" w14:textId="3F68E4ED" w:rsidR="00D23BAB" w:rsidRPr="00D23BAB" w:rsidRDefault="00D23BAB" w:rsidP="00D23BAB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D23BAB">
        <w:rPr>
          <w:rFonts w:ascii="Tahoma" w:hAnsi="Tahoma" w:cs="Tahoma"/>
          <w:b/>
          <w:bCs/>
          <w:sz w:val="28"/>
          <w:szCs w:val="28"/>
        </w:rPr>
        <w:t xml:space="preserve">Frère </w:t>
      </w:r>
      <w:r>
        <w:rPr>
          <w:rFonts w:ascii="Tahoma" w:hAnsi="Tahoma" w:cs="Tahoma"/>
          <w:b/>
          <w:bCs/>
          <w:sz w:val="28"/>
          <w:szCs w:val="28"/>
        </w:rPr>
        <w:t>J</w:t>
      </w:r>
      <w:r w:rsidRPr="00D23BAB">
        <w:rPr>
          <w:rFonts w:ascii="Tahoma" w:hAnsi="Tahoma" w:cs="Tahoma"/>
          <w:b/>
          <w:bCs/>
          <w:sz w:val="28"/>
          <w:szCs w:val="28"/>
        </w:rPr>
        <w:t xml:space="preserve">ames </w:t>
      </w:r>
      <w:r>
        <w:rPr>
          <w:rFonts w:ascii="Tahoma" w:hAnsi="Tahoma" w:cs="Tahoma"/>
          <w:b/>
          <w:bCs/>
          <w:sz w:val="28"/>
          <w:szCs w:val="28"/>
        </w:rPr>
        <w:t>H</w:t>
      </w:r>
      <w:r w:rsidRPr="00D23BAB">
        <w:rPr>
          <w:rFonts w:ascii="Tahoma" w:hAnsi="Tahoma" w:cs="Tahoma"/>
          <w:b/>
          <w:bCs/>
          <w:sz w:val="28"/>
          <w:szCs w:val="28"/>
        </w:rPr>
        <w:t>ayes,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D23BAB">
        <w:rPr>
          <w:rFonts w:ascii="Tahoma" w:hAnsi="Tahoma" w:cs="Tahoma"/>
          <w:b/>
          <w:bCs/>
          <w:sz w:val="28"/>
          <w:szCs w:val="28"/>
        </w:rPr>
        <w:t>aumônier officiel pendant les jeux.</w:t>
      </w:r>
    </w:p>
    <w:p w14:paraId="2396E7E0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3F0A753B" w14:textId="77777777" w:rsid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46E07CFC" w14:textId="209913B2" w:rsidR="00D23BAB" w:rsidRPr="00D23BAB" w:rsidRDefault="00D23BAB" w:rsidP="00D23BAB">
      <w:pPr>
        <w:pStyle w:val="Sansinterligne"/>
        <w:jc w:val="both"/>
        <w:rPr>
          <w:rFonts w:ascii="Tahoma" w:hAnsi="Tahoma" w:cs="Tahoma"/>
          <w:i/>
          <w:iCs/>
        </w:rPr>
      </w:pPr>
      <w:r w:rsidRPr="00D23BAB">
        <w:rPr>
          <w:rFonts w:ascii="Tahoma" w:hAnsi="Tahoma" w:cs="Tahoma"/>
          <w:i/>
          <w:iCs/>
        </w:rPr>
        <w:t xml:space="preserve">Le frère James Hayes a </w:t>
      </w:r>
      <w:proofErr w:type="gramStart"/>
      <w:r w:rsidRPr="00D23BAB">
        <w:rPr>
          <w:rFonts w:ascii="Tahoma" w:hAnsi="Tahoma" w:cs="Tahoma"/>
          <w:i/>
          <w:iCs/>
        </w:rPr>
        <w:t>eu</w:t>
      </w:r>
      <w:proofErr w:type="gramEnd"/>
      <w:r w:rsidRPr="00D23BAB">
        <w:rPr>
          <w:rFonts w:ascii="Tahoma" w:hAnsi="Tahoma" w:cs="Tahoma"/>
          <w:i/>
          <w:iCs/>
        </w:rPr>
        <w:t xml:space="preserve"> un rôle tout particulier pendant les Jeux Olympiques et Paralympiques 2024 à Paris. Habituellement supérieur de la communauté des frères à Châteaulin (29), de nouveau cet été – après les jeux olympiques de Londres en 2012 – il </w:t>
      </w:r>
      <w:proofErr w:type="spellStart"/>
      <w:r w:rsidRPr="00D23BAB">
        <w:rPr>
          <w:rFonts w:ascii="Tahoma" w:hAnsi="Tahoma" w:cs="Tahoma"/>
          <w:i/>
          <w:iCs/>
        </w:rPr>
        <w:t>auraété</w:t>
      </w:r>
      <w:proofErr w:type="spellEnd"/>
      <w:r w:rsidRPr="00D23BAB">
        <w:rPr>
          <w:rFonts w:ascii="Tahoma" w:hAnsi="Tahoma" w:cs="Tahoma"/>
          <w:i/>
          <w:iCs/>
        </w:rPr>
        <w:t xml:space="preserve"> l’aumônier auprès des athlètes.</w:t>
      </w:r>
    </w:p>
    <w:p w14:paraId="4D500414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75228A2D" w14:textId="77777777" w:rsid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63CE2154" w14:textId="432E7D0F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 xml:space="preserve">Alors cette expérience d’aumônier à </w:t>
      </w:r>
      <w:r>
        <w:rPr>
          <w:rFonts w:ascii="Tahoma" w:hAnsi="Tahoma" w:cs="Tahoma"/>
        </w:rPr>
        <w:t>P</w:t>
      </w:r>
      <w:r w:rsidRPr="00D23BAB">
        <w:rPr>
          <w:rFonts w:ascii="Tahoma" w:hAnsi="Tahoma" w:cs="Tahoma"/>
        </w:rPr>
        <w:t>aris ? Quel sentiment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t</w:t>
      </w:r>
      <w:r w:rsidRPr="00D23BAB">
        <w:rPr>
          <w:rFonts w:ascii="Tahoma" w:hAnsi="Tahoma" w:cs="Tahoma"/>
        </w:rPr>
        <w:t>’habites</w:t>
      </w:r>
      <w:proofErr w:type="gramEnd"/>
      <w:r w:rsidRPr="00D23BAB">
        <w:rPr>
          <w:rFonts w:ascii="Tahoma" w:hAnsi="Tahoma" w:cs="Tahoma"/>
        </w:rPr>
        <w:t xml:space="preserve"> aujourd’hui ?</w:t>
      </w:r>
    </w:p>
    <w:p w14:paraId="5FD9542C" w14:textId="77777777" w:rsid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652FC217" w14:textId="04B8922C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D23BAB">
        <w:rPr>
          <w:rFonts w:ascii="Tahoma" w:hAnsi="Tahoma" w:cs="Tahoma"/>
        </w:rPr>
        <w:t>et été, j’ai vraiment eu une grande grâce de pouvoir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travailler aux Jeux Olympiques et Paralympiques comme aumônier.</w:t>
      </w:r>
    </w:p>
    <w:p w14:paraId="3408CC46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7435D27B" w14:textId="27560A04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Combien étiez-vous ?</w:t>
      </w:r>
    </w:p>
    <w:p w14:paraId="46FD8978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40C8A66E" w14:textId="109DB573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Nous formions une équipe de plus d’une centaine d’aumôniers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venant des cinq grandes religions (le christianisme, l’islam, le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judaïsme, l’hindouisme et le bouddhisme). Chaque jour nous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rejoignions le Centre Multiconfessionnel du Village Olympique et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 xml:space="preserve">Paralympique. </w:t>
      </w:r>
    </w:p>
    <w:p w14:paraId="6CD034AE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6D71A14C" w14:textId="34A5EB76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Etais-tu tout seul comme frère ?</w:t>
      </w:r>
    </w:p>
    <w:p w14:paraId="27F753A2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58A21166" w14:textId="0F260917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Il y avait trois de mes confrères français. Ils ont travaillé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comme bénévoles mais dans d’autres services en dehors du Village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comme guide, comme chauffeur. Nous nous retrouvions tous les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soirs.</w:t>
      </w:r>
    </w:p>
    <w:p w14:paraId="04C84D8A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5C826014" w14:textId="6C5E79EB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Comment se déroulait une journée ?</w:t>
      </w:r>
    </w:p>
    <w:p w14:paraId="752702BF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13B2635C" w14:textId="7D16897D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Chaque jour nous étions environ 16 aumôniers présents au Centre.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Nous nous sommes tenus à la disposition des athlètes, et aussi des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bénévoles et des salariés qui travaillaient au Village, chaque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grande religion ayant sa propre salle sous un même toit.</w:t>
      </w:r>
    </w:p>
    <w:p w14:paraId="3A7ACD45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3D9A8BCD" w14:textId="6539C43A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Et comme chrétiens, que proposiez-vous ?</w:t>
      </w:r>
    </w:p>
    <w:p w14:paraId="02F7C684" w14:textId="77777777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62E823BE" w14:textId="1D998BE3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Dans notre salle œcuménique chrétienne, nous, aumôniers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catholiques, protestants et orthodoxes, nous avons animés 3 temps de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prière chaque jour, comportant partages bibliques, temps de louange,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et prières d’intercession. Il y avait aussi 2 messes catholiques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par jour que nous avons animées dans une église voisine du Village.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Tout de suite une belle complicité s’est installée dans nos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relations entre aumôniers, et des liens d’amitié se sont noués.</w:t>
      </w:r>
    </w:p>
    <w:p w14:paraId="38808D39" w14:textId="77777777" w:rsidR="00D23BAB" w:rsidRDefault="00D23BAB" w:rsidP="00D23BAB">
      <w:pPr>
        <w:pStyle w:val="Sansinterligne"/>
        <w:jc w:val="both"/>
        <w:rPr>
          <w:rFonts w:ascii="Tahoma" w:hAnsi="Tahoma" w:cs="Tahoma"/>
        </w:rPr>
      </w:pPr>
    </w:p>
    <w:p w14:paraId="5D215805" w14:textId="64EB5F78" w:rsidR="00D23BAB" w:rsidRDefault="00E8212A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 xml:space="preserve">N’y-at-il pas eu une messe près de </w:t>
      </w:r>
      <w:proofErr w:type="spellStart"/>
      <w:r w:rsidRPr="00D23BAB">
        <w:rPr>
          <w:rFonts w:ascii="Tahoma" w:hAnsi="Tahoma" w:cs="Tahoma"/>
        </w:rPr>
        <w:t>notre-dame</w:t>
      </w:r>
      <w:proofErr w:type="spellEnd"/>
      <w:r w:rsidRPr="00D23BAB">
        <w:rPr>
          <w:rFonts w:ascii="Tahoma" w:hAnsi="Tahoma" w:cs="Tahoma"/>
        </w:rPr>
        <w:t xml:space="preserve"> ?</w:t>
      </w:r>
    </w:p>
    <w:p w14:paraId="2FBF8156" w14:textId="77777777" w:rsidR="00E8212A" w:rsidRPr="00D23BAB" w:rsidRDefault="00E8212A" w:rsidP="00D23BAB">
      <w:pPr>
        <w:pStyle w:val="Sansinterligne"/>
        <w:jc w:val="both"/>
        <w:rPr>
          <w:rFonts w:ascii="Tahoma" w:hAnsi="Tahoma" w:cs="Tahoma"/>
        </w:rPr>
      </w:pPr>
    </w:p>
    <w:p w14:paraId="34CD971A" w14:textId="0B328D87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Oui, il y a eu d’abord une messe, le 19 juillet à l’Église de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La Madeleine. Elle était présidée par Mgr Ulrich, archevêque de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Paris. C’était une messe qui marquait le début de la « trêve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olympique »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… une messe également pour la paix ! Notre monde en a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tant besoin. Mais à Notre-Dame ce fut un rassemblement interreligieux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qui s’est tenu le dimanche 4 août 2024, sur le parvis de Notre-Dame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de Paris. Une façon de célébrer l’amour, la paix et la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fraternité. Thomas Bach, le président du Comité international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olympique, Tony Estanguet, président de Paris 2024 et les aumôneries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du village olympique étaient présents.</w:t>
      </w:r>
    </w:p>
    <w:p w14:paraId="2B17D543" w14:textId="77777777" w:rsidR="00E8212A" w:rsidRPr="00D23BAB" w:rsidRDefault="00E8212A" w:rsidP="00D23BAB">
      <w:pPr>
        <w:pStyle w:val="Sansinterligne"/>
        <w:jc w:val="both"/>
        <w:rPr>
          <w:rFonts w:ascii="Tahoma" w:hAnsi="Tahoma" w:cs="Tahoma"/>
        </w:rPr>
      </w:pPr>
    </w:p>
    <w:p w14:paraId="5200A49D" w14:textId="45154D65" w:rsidR="00D23BAB" w:rsidRDefault="00E8212A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Avez-vous eu du succès comme aumôniers ? Bien sûr c’est une</w:t>
      </w:r>
      <w:r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mauvaise question !</w:t>
      </w:r>
    </w:p>
    <w:p w14:paraId="7C041F6A" w14:textId="77777777" w:rsidR="00E8212A" w:rsidRPr="00D23BAB" w:rsidRDefault="00E8212A" w:rsidP="00D23BAB">
      <w:pPr>
        <w:pStyle w:val="Sansinterligne"/>
        <w:jc w:val="both"/>
        <w:rPr>
          <w:rFonts w:ascii="Tahoma" w:hAnsi="Tahoma" w:cs="Tahoma"/>
        </w:rPr>
      </w:pPr>
    </w:p>
    <w:p w14:paraId="1104CB83" w14:textId="3A96E601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lastRenderedPageBreak/>
        <w:t xml:space="preserve">Tout d’abord ce que je peux dire c’est que nos journées </w:t>
      </w:r>
      <w:proofErr w:type="spellStart"/>
      <w:r w:rsidRPr="00D23BAB">
        <w:rPr>
          <w:rFonts w:ascii="Tahoma" w:hAnsi="Tahoma" w:cs="Tahoma"/>
        </w:rPr>
        <w:t>étaientbien</w:t>
      </w:r>
      <w:proofErr w:type="spellEnd"/>
      <w:r w:rsidRPr="00D23BAB">
        <w:rPr>
          <w:rFonts w:ascii="Tahoma" w:hAnsi="Tahoma" w:cs="Tahoma"/>
        </w:rPr>
        <w:t xml:space="preserve"> remplies. Ce furent de riches rencontres humaines (environ 100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visites au total par jour au Centre multiconfessionnel). Le premier</w:t>
      </w:r>
    </w:p>
    <w:p w14:paraId="403235D7" w14:textId="2B5A1263" w:rsidR="00D23BAB" w:rsidRDefault="00D23BAB" w:rsidP="00D23BAB">
      <w:pPr>
        <w:pStyle w:val="Sansinterligne"/>
        <w:jc w:val="both"/>
        <w:rPr>
          <w:rFonts w:ascii="Tahoma" w:hAnsi="Tahoma" w:cs="Tahoma"/>
        </w:rPr>
      </w:pPr>
      <w:proofErr w:type="gramStart"/>
      <w:r w:rsidRPr="00D23BAB">
        <w:rPr>
          <w:rFonts w:ascii="Tahoma" w:hAnsi="Tahoma" w:cs="Tahoma"/>
        </w:rPr>
        <w:t>succès</w:t>
      </w:r>
      <w:proofErr w:type="gramEnd"/>
      <w:r w:rsidRPr="00D23BAB">
        <w:rPr>
          <w:rFonts w:ascii="Tahoma" w:hAnsi="Tahoma" w:cs="Tahoma"/>
        </w:rPr>
        <w:t xml:space="preserve"> ce fut de pouvoir vivre ensemble une authentique communion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fraternelle dans la diversité, autant parmi les aumôniers que parmi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les habitants du Village. Pour moi, cette communion utopique avait un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goût du ciel et montre bien qu’une telle communion est finalement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possible entre individus, tout en respectant ce qui nous identifie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(drapeaux, uniformes d’équipe, religion, culture…) et même en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célébrant avec fierté cette identité. »</w:t>
      </w:r>
    </w:p>
    <w:p w14:paraId="073C2541" w14:textId="77777777" w:rsidR="00E8212A" w:rsidRPr="00D23BAB" w:rsidRDefault="00E8212A" w:rsidP="00D23BAB">
      <w:pPr>
        <w:pStyle w:val="Sansinterligne"/>
        <w:jc w:val="both"/>
        <w:rPr>
          <w:rFonts w:ascii="Tahoma" w:hAnsi="Tahoma" w:cs="Tahoma"/>
        </w:rPr>
      </w:pPr>
    </w:p>
    <w:p w14:paraId="219CBD43" w14:textId="66BF4E94" w:rsidR="00D23BAB" w:rsidRDefault="00E8212A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Et après ces jeux ? Des projets ?</w:t>
      </w:r>
    </w:p>
    <w:p w14:paraId="0CB1410B" w14:textId="77777777" w:rsidR="00E8212A" w:rsidRPr="00D23BAB" w:rsidRDefault="00E8212A" w:rsidP="00D23BAB">
      <w:pPr>
        <w:pStyle w:val="Sansinterligne"/>
        <w:jc w:val="both"/>
        <w:rPr>
          <w:rFonts w:ascii="Tahoma" w:hAnsi="Tahoma" w:cs="Tahoma"/>
        </w:rPr>
      </w:pPr>
    </w:p>
    <w:p w14:paraId="24A73CD4" w14:textId="2A805263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Avant les Jeux Olympiques, un nouveau réseau national de délégués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diocésains catholiques « Holy Games » (« Jeux Saints ») dont je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fais partie, avait été créé par la conférence des évêques en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France un an avant les Jeux.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De nouvelles pistes se sont ouvertes maintenant pour d’autres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animations reliant sport et foi, chez les jeunes dans les écoles et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dans l’accompagnement spirituel de sportifs de haut niveau et les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clubs amateurs locaux. »</w:t>
      </w:r>
    </w:p>
    <w:p w14:paraId="5554357D" w14:textId="77777777" w:rsidR="00E8212A" w:rsidRDefault="00E8212A" w:rsidP="00D23BAB">
      <w:pPr>
        <w:pStyle w:val="Sansinterligne"/>
        <w:jc w:val="both"/>
        <w:rPr>
          <w:rFonts w:ascii="Tahoma" w:hAnsi="Tahoma" w:cs="Tahoma"/>
        </w:rPr>
      </w:pPr>
    </w:p>
    <w:p w14:paraId="1701E3D4" w14:textId="5A035165" w:rsidR="00D23BAB" w:rsidRPr="00D23BAB" w:rsidRDefault="00D23BAB" w:rsidP="00D23BAB">
      <w:pPr>
        <w:pStyle w:val="Sansinterligne"/>
        <w:jc w:val="both"/>
        <w:rPr>
          <w:rFonts w:ascii="Tahoma" w:hAnsi="Tahoma" w:cs="Tahoma"/>
        </w:rPr>
      </w:pPr>
      <w:r w:rsidRPr="00D23BAB">
        <w:rPr>
          <w:rFonts w:ascii="Tahoma" w:hAnsi="Tahoma" w:cs="Tahoma"/>
        </w:rPr>
        <w:t>Merci Frère James et sans doute rendez-vous aux prochains Jeux</w:t>
      </w:r>
      <w:r w:rsidR="00E8212A">
        <w:rPr>
          <w:rFonts w:ascii="Tahoma" w:hAnsi="Tahoma" w:cs="Tahoma"/>
        </w:rPr>
        <w:t xml:space="preserve"> </w:t>
      </w:r>
      <w:r w:rsidRPr="00D23BAB">
        <w:rPr>
          <w:rFonts w:ascii="Tahoma" w:hAnsi="Tahoma" w:cs="Tahoma"/>
        </w:rPr>
        <w:t>Olympiques à Los Angeles !</w:t>
      </w:r>
    </w:p>
    <w:p w14:paraId="1862561F" w14:textId="4C5683FB" w:rsidR="000575D1" w:rsidRPr="00D23BAB" w:rsidRDefault="000575D1" w:rsidP="00D23BAB">
      <w:pPr>
        <w:pStyle w:val="Sansinterligne"/>
        <w:jc w:val="both"/>
        <w:rPr>
          <w:rFonts w:ascii="Tahoma" w:hAnsi="Tahoma" w:cs="Tahoma"/>
        </w:rPr>
      </w:pPr>
    </w:p>
    <w:sectPr w:rsidR="000575D1" w:rsidRPr="00D23BAB" w:rsidSect="00D23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5A"/>
    <w:rsid w:val="000575D1"/>
    <w:rsid w:val="0024776C"/>
    <w:rsid w:val="005E65FA"/>
    <w:rsid w:val="008E6F5A"/>
    <w:rsid w:val="00D23BAB"/>
    <w:rsid w:val="00E8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8255"/>
  <w15:chartTrackingRefBased/>
  <w15:docId w15:val="{93C7F4A7-62F9-4D04-80AC-4DCD28A1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6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6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6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6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6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6F5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6F5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6F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6F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6F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6F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6F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6F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6F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6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6F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6F5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D23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2026-03-14T13:00:00Z</dcterms:created>
  <dcterms:modified xsi:type="dcterms:W3CDTF">2026-03-14T13:14:00Z</dcterms:modified>
</cp:coreProperties>
</file>